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35DB" w14:textId="77777777" w:rsidR="00AF6F66" w:rsidRDefault="00AF6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65F91"/>
          <w:sz w:val="24"/>
        </w:rPr>
      </w:pPr>
    </w:p>
    <w:p w14:paraId="4013EAF9" w14:textId="77777777" w:rsidR="00FC2EFD" w:rsidRDefault="00FC2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/>
          <w:sz w:val="24"/>
        </w:rPr>
      </w:pPr>
    </w:p>
    <w:p w14:paraId="572A392F" w14:textId="77777777" w:rsidR="00FC2EFD" w:rsidRDefault="00FC2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/>
          <w:sz w:val="24"/>
        </w:rPr>
      </w:pPr>
    </w:p>
    <w:p w14:paraId="0569E4AC" w14:textId="1233B2F8" w:rsidR="006A09F7" w:rsidRPr="00CB3CAB" w:rsidRDefault="00806063" w:rsidP="00CC5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color w:val="365F91"/>
          <w:sz w:val="56"/>
        </w:rPr>
      </w:pPr>
      <w:r w:rsidRPr="00CB3CAB">
        <w:rPr>
          <w:rFonts w:eastAsia="Times New Roman" w:cs="Times New Roman"/>
          <w:b/>
          <w:color w:val="365F91"/>
          <w:sz w:val="56"/>
        </w:rPr>
        <w:t xml:space="preserve">STATUT </w:t>
      </w:r>
      <w:r w:rsidR="006A09F7" w:rsidRPr="00CB3CAB">
        <w:rPr>
          <w:rFonts w:eastAsia="Times New Roman" w:cs="Times New Roman"/>
          <w:b/>
          <w:color w:val="365F91"/>
          <w:sz w:val="56"/>
        </w:rPr>
        <w:t xml:space="preserve"> </w:t>
      </w:r>
    </w:p>
    <w:p w14:paraId="2D22D1DA" w14:textId="77777777" w:rsidR="0030048A" w:rsidRPr="00CB3CAB" w:rsidRDefault="00FF0B96" w:rsidP="00CC5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color w:val="365F91"/>
          <w:sz w:val="28"/>
          <w:szCs w:val="28"/>
        </w:rPr>
      </w:pPr>
      <w:r w:rsidRPr="00CB3CAB">
        <w:rPr>
          <w:rFonts w:eastAsia="Times New Roman" w:cs="Times New Roman"/>
          <w:b/>
          <w:color w:val="365F91"/>
          <w:sz w:val="28"/>
          <w:szCs w:val="28"/>
        </w:rPr>
        <w:t>PODNIKOVÉHO VÝBORU</w:t>
      </w:r>
      <w:r w:rsidR="005F325F" w:rsidRPr="00CB3CAB">
        <w:rPr>
          <w:rFonts w:eastAsia="Times New Roman" w:cs="Times New Roman"/>
          <w:b/>
          <w:color w:val="365F91"/>
          <w:sz w:val="28"/>
          <w:szCs w:val="28"/>
        </w:rPr>
        <w:t xml:space="preserve"> </w:t>
      </w:r>
      <w:r w:rsidR="00D32C96" w:rsidRPr="00CB3CAB">
        <w:rPr>
          <w:rFonts w:eastAsia="Times New Roman" w:cs="Times New Roman"/>
          <w:b/>
          <w:color w:val="365F91"/>
          <w:sz w:val="28"/>
          <w:szCs w:val="28"/>
        </w:rPr>
        <w:t>Z</w:t>
      </w:r>
      <w:r w:rsidR="0030048A" w:rsidRPr="00CB3CAB">
        <w:rPr>
          <w:rFonts w:eastAsia="Times New Roman" w:cs="Times New Roman"/>
          <w:b/>
          <w:color w:val="365F91"/>
          <w:sz w:val="28"/>
          <w:szCs w:val="28"/>
        </w:rPr>
        <w:t>OO</w:t>
      </w:r>
      <w:r w:rsidR="002A4B0E" w:rsidRPr="00CB3CAB">
        <w:rPr>
          <w:rFonts w:eastAsia="Times New Roman" w:cs="Times New Roman"/>
          <w:b/>
          <w:color w:val="365F91"/>
          <w:sz w:val="28"/>
          <w:szCs w:val="28"/>
        </w:rPr>
        <w:t xml:space="preserve"> </w:t>
      </w:r>
      <w:r w:rsidR="00D90CC5" w:rsidRPr="00CB3CAB">
        <w:rPr>
          <w:rFonts w:eastAsia="Times New Roman" w:cs="Times New Roman"/>
          <w:b/>
          <w:color w:val="365F91"/>
          <w:sz w:val="28"/>
          <w:szCs w:val="28"/>
        </w:rPr>
        <w:t>C</w:t>
      </w:r>
      <w:r w:rsidR="00D32C96" w:rsidRPr="00CB3CAB">
        <w:rPr>
          <w:rFonts w:eastAsia="Times New Roman" w:cs="Times New Roman"/>
          <w:b/>
          <w:color w:val="365F91"/>
          <w:sz w:val="28"/>
          <w:szCs w:val="28"/>
        </w:rPr>
        <w:t>ELNÍ SPRÁVY Č</w:t>
      </w:r>
      <w:r w:rsidR="0030048A" w:rsidRPr="00CB3CAB">
        <w:rPr>
          <w:rFonts w:eastAsia="Times New Roman" w:cs="Times New Roman"/>
          <w:b/>
          <w:color w:val="365F91"/>
          <w:sz w:val="28"/>
          <w:szCs w:val="28"/>
        </w:rPr>
        <w:t>R</w:t>
      </w:r>
      <w:r w:rsidR="00D32C96" w:rsidRPr="00CB3CAB">
        <w:rPr>
          <w:rFonts w:eastAsia="Times New Roman" w:cs="Times New Roman"/>
          <w:b/>
          <w:color w:val="365F91"/>
          <w:sz w:val="28"/>
          <w:szCs w:val="28"/>
        </w:rPr>
        <w:t xml:space="preserve"> </w:t>
      </w:r>
    </w:p>
    <w:p w14:paraId="08A895BE" w14:textId="12A05D2A" w:rsidR="00D90CC5" w:rsidRPr="00D32C96" w:rsidRDefault="00D32C96" w:rsidP="00CC5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color w:val="365F91"/>
          <w:sz w:val="28"/>
          <w:szCs w:val="28"/>
        </w:rPr>
      </w:pPr>
      <w:r w:rsidRPr="00CB3CAB">
        <w:rPr>
          <w:rFonts w:eastAsia="Times New Roman" w:cs="Times New Roman"/>
          <w:b/>
          <w:color w:val="365F91"/>
          <w:sz w:val="28"/>
          <w:szCs w:val="28"/>
        </w:rPr>
        <w:t xml:space="preserve">ODBOROVÉHO SVAZU STÁTNÍCH ORGÁNŮ A ORGANIZACÍ PŘI </w:t>
      </w:r>
      <w:commentRangeStart w:id="0"/>
      <w:commentRangeStart w:id="1"/>
      <w:r w:rsidRPr="00CB3CAB">
        <w:rPr>
          <w:rFonts w:eastAsia="Times New Roman" w:cs="Times New Roman"/>
          <w:b/>
          <w:color w:val="365F91"/>
          <w:sz w:val="28"/>
          <w:szCs w:val="28"/>
        </w:rPr>
        <w:t>GŘC</w:t>
      </w:r>
      <w:commentRangeEnd w:id="0"/>
      <w:r w:rsidR="00A312A1" w:rsidRPr="00CB3CAB">
        <w:rPr>
          <w:rStyle w:val="Odkaznakoment"/>
        </w:rPr>
        <w:commentReference w:id="0"/>
      </w:r>
      <w:commentRangeEnd w:id="1"/>
      <w:r w:rsidR="00CB3CAB">
        <w:rPr>
          <w:rStyle w:val="Odkaznakoment"/>
        </w:rPr>
        <w:commentReference w:id="1"/>
      </w:r>
    </w:p>
    <w:p w14:paraId="46855BF6" w14:textId="77777777" w:rsidR="00D90CC5" w:rsidRPr="00D90CC5" w:rsidRDefault="00D90CC5">
      <w:pPr>
        <w:spacing w:after="0" w:line="240" w:lineRule="auto"/>
        <w:jc w:val="center"/>
        <w:rPr>
          <w:rFonts w:eastAsia="Times New Roman" w:cs="Times New Roman"/>
          <w:b/>
          <w:color w:val="365F91"/>
          <w:sz w:val="24"/>
        </w:rPr>
      </w:pPr>
    </w:p>
    <w:p w14:paraId="144BBB46" w14:textId="77777777" w:rsidR="00FC2EFD" w:rsidRPr="00CC531E" w:rsidRDefault="00806063" w:rsidP="006C085C">
      <w:pPr>
        <w:spacing w:after="120" w:line="300" w:lineRule="exact"/>
        <w:jc w:val="center"/>
        <w:rPr>
          <w:rFonts w:eastAsia="Bookman Old Style" w:cs="Bookman Old Style"/>
          <w:b/>
        </w:rPr>
      </w:pPr>
      <w:r w:rsidRPr="00CC531E">
        <w:rPr>
          <w:rFonts w:eastAsia="Calibri" w:cs="Calibri"/>
          <w:b/>
        </w:rPr>
        <w:t>Čá</w:t>
      </w:r>
      <w:r w:rsidRPr="00CC531E">
        <w:rPr>
          <w:rFonts w:eastAsia="Bookman Old Style" w:cs="Bookman Old Style"/>
          <w:b/>
        </w:rPr>
        <w:t>st prvn</w:t>
      </w:r>
      <w:r w:rsidRPr="00CC531E">
        <w:rPr>
          <w:rFonts w:eastAsia="Calibri" w:cs="Calibri"/>
          <w:b/>
        </w:rPr>
        <w:t>í</w:t>
      </w:r>
    </w:p>
    <w:p w14:paraId="385C363C" w14:textId="77777777" w:rsidR="00FC2EFD" w:rsidRPr="00CC531E" w:rsidRDefault="00806063" w:rsidP="006C085C">
      <w:pPr>
        <w:spacing w:after="120" w:line="300" w:lineRule="exact"/>
        <w:jc w:val="center"/>
        <w:rPr>
          <w:rFonts w:eastAsia="Bookman Old Style" w:cs="Bookman Old Style"/>
          <w:b/>
        </w:rPr>
      </w:pPr>
      <w:r w:rsidRPr="00CC531E">
        <w:rPr>
          <w:rFonts w:eastAsia="Bookman Old Style" w:cs="Bookman Old Style"/>
          <w:b/>
        </w:rPr>
        <w:t xml:space="preserve">ZÁKLADNÍ USTANOVENÍ </w:t>
      </w:r>
    </w:p>
    <w:p w14:paraId="4499726A" w14:textId="77777777" w:rsidR="00FC2EFD" w:rsidRPr="00CC531E" w:rsidRDefault="00FC2EFD" w:rsidP="006C085C">
      <w:pPr>
        <w:spacing w:after="120" w:line="300" w:lineRule="exact"/>
        <w:jc w:val="center"/>
        <w:rPr>
          <w:rFonts w:eastAsia="Bookman Old Style" w:cs="Bookman Old Style"/>
          <w:b/>
        </w:rPr>
      </w:pPr>
    </w:p>
    <w:p w14:paraId="4DC72572" w14:textId="77777777" w:rsidR="00FC2EFD" w:rsidRPr="00CC531E" w:rsidRDefault="00806063" w:rsidP="006C085C">
      <w:pPr>
        <w:spacing w:after="120" w:line="300" w:lineRule="exact"/>
        <w:jc w:val="center"/>
        <w:rPr>
          <w:rFonts w:eastAsia="Bookman Old Style" w:cs="Bookman Old Style"/>
        </w:rPr>
      </w:pPr>
      <w:r w:rsidRPr="00CC531E">
        <w:rPr>
          <w:rFonts w:eastAsia="Calibri" w:cs="Calibri"/>
          <w:b/>
        </w:rPr>
        <w:t>Č</w:t>
      </w:r>
      <w:r w:rsidRPr="00CC531E">
        <w:rPr>
          <w:rFonts w:eastAsia="Bookman Old Style" w:cs="Bookman Old Style"/>
          <w:b/>
        </w:rPr>
        <w:t>l</w:t>
      </w:r>
      <w:r w:rsidRPr="00CC531E">
        <w:rPr>
          <w:rFonts w:eastAsia="Calibri" w:cs="Calibri"/>
          <w:b/>
        </w:rPr>
        <w:t>á</w:t>
      </w:r>
      <w:r w:rsidRPr="00CC531E">
        <w:rPr>
          <w:rFonts w:eastAsia="Bookman Old Style" w:cs="Bookman Old Style"/>
          <w:b/>
        </w:rPr>
        <w:t>nek 1</w:t>
      </w:r>
    </w:p>
    <w:p w14:paraId="65EE1242" w14:textId="77777777" w:rsidR="004341AD" w:rsidRPr="004341AD" w:rsidRDefault="004341AD" w:rsidP="004341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095DC0B" w14:textId="6C7CDFF0" w:rsidR="004341AD" w:rsidRPr="00254630" w:rsidRDefault="004341AD" w:rsidP="00656A64">
      <w:pPr>
        <w:pStyle w:val="Bezmezer"/>
        <w:numPr>
          <w:ilvl w:val="1"/>
          <w:numId w:val="4"/>
        </w:numPr>
        <w:ind w:left="426" w:hanging="426"/>
        <w:jc w:val="both"/>
        <w:rPr>
          <w:rFonts w:eastAsia="Bookman Old Style"/>
          <w:highlight w:val="green"/>
        </w:rPr>
      </w:pPr>
      <w:r w:rsidRPr="004341AD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4341AD">
        <w:rPr>
          <w:rFonts w:ascii="Calibri" w:hAnsi="Calibri" w:cs="Calibri"/>
          <w:color w:val="000000"/>
          <w:sz w:val="23"/>
          <w:szCs w:val="23"/>
        </w:rPr>
        <w:t xml:space="preserve">V souladu se Stanovami Odborového svazu státních orgánů a organizací </w:t>
      </w:r>
      <w:r w:rsidRPr="004341AD">
        <w:rPr>
          <w:rFonts w:eastAsia="Bookman Old Style"/>
        </w:rPr>
        <w:t xml:space="preserve">(dále jen „OSSOO“) </w:t>
      </w:r>
      <w:r w:rsidRPr="004341AD">
        <w:rPr>
          <w:rFonts w:ascii="Calibri" w:hAnsi="Calibri" w:cs="Calibri"/>
          <w:color w:val="000000"/>
          <w:sz w:val="23"/>
          <w:szCs w:val="23"/>
        </w:rPr>
        <w:t xml:space="preserve">a na základě potřeb a požadavků základních </w:t>
      </w:r>
      <w:r>
        <w:rPr>
          <w:rFonts w:ascii="Calibri" w:hAnsi="Calibri" w:cs="Calibri"/>
          <w:color w:val="000000"/>
          <w:sz w:val="23"/>
          <w:szCs w:val="23"/>
        </w:rPr>
        <w:t xml:space="preserve">(místních) </w:t>
      </w:r>
      <w:r w:rsidRPr="004341AD">
        <w:rPr>
          <w:rFonts w:ascii="Calibri" w:hAnsi="Calibri" w:cs="Calibri"/>
          <w:color w:val="000000"/>
          <w:sz w:val="23"/>
          <w:szCs w:val="23"/>
        </w:rPr>
        <w:t>odborových organizací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7353CE" w:rsidRPr="007353CE">
        <w:rPr>
          <w:rFonts w:ascii="Calibri" w:hAnsi="Calibri" w:cs="Calibri"/>
          <w:sz w:val="23"/>
          <w:szCs w:val="23"/>
        </w:rPr>
        <w:t>(dále jen „ZO/MO“)</w:t>
      </w:r>
      <w:r w:rsidR="007353CE">
        <w:rPr>
          <w:rFonts w:ascii="Calibri" w:hAnsi="Calibri" w:cs="Calibri"/>
          <w:sz w:val="23"/>
          <w:szCs w:val="23"/>
        </w:rPr>
        <w:t xml:space="preserve"> </w:t>
      </w:r>
      <w:r w:rsidRPr="007353CE">
        <w:rPr>
          <w:rFonts w:ascii="Calibri" w:hAnsi="Calibri" w:cs="Calibri"/>
          <w:sz w:val="23"/>
          <w:szCs w:val="23"/>
        </w:rPr>
        <w:t>v Celní správě České republiky</w:t>
      </w:r>
      <w:r w:rsidR="0030048A">
        <w:rPr>
          <w:rFonts w:ascii="Calibri" w:hAnsi="Calibri" w:cs="Calibri"/>
          <w:sz w:val="23"/>
          <w:szCs w:val="23"/>
        </w:rPr>
        <w:t xml:space="preserve"> (dále jen „CS ČR“)</w:t>
      </w:r>
      <w:r w:rsidRPr="007353CE">
        <w:rPr>
          <w:rFonts w:ascii="Calibri" w:hAnsi="Calibri" w:cs="Calibri"/>
          <w:sz w:val="23"/>
          <w:szCs w:val="23"/>
        </w:rPr>
        <w:t xml:space="preserve">, </w:t>
      </w:r>
      <w:r w:rsidR="007353CE">
        <w:rPr>
          <w:rFonts w:ascii="Calibri" w:hAnsi="Calibri" w:cs="Calibri"/>
          <w:sz w:val="23"/>
          <w:szCs w:val="23"/>
        </w:rPr>
        <w:t xml:space="preserve">byl </w:t>
      </w:r>
      <w:r w:rsidRPr="007353CE">
        <w:rPr>
          <w:rFonts w:ascii="Calibri" w:hAnsi="Calibri" w:cs="Calibri"/>
          <w:sz w:val="23"/>
          <w:szCs w:val="23"/>
        </w:rPr>
        <w:t>v rámci OSSOO ustaven</w:t>
      </w:r>
      <w:r w:rsidR="00B6221A">
        <w:rPr>
          <w:rFonts w:ascii="Calibri" w:hAnsi="Calibri" w:cs="Calibri"/>
          <w:sz w:val="23"/>
          <w:szCs w:val="23"/>
        </w:rPr>
        <w:t xml:space="preserve"> </w:t>
      </w:r>
      <w:r w:rsidR="00B6221A" w:rsidRPr="00254630">
        <w:rPr>
          <w:rFonts w:eastAsia="Bookman Old Style"/>
          <w:b/>
          <w:bCs/>
          <w:highlight w:val="green"/>
        </w:rPr>
        <w:t xml:space="preserve">Podnikový výbor </w:t>
      </w:r>
      <w:r w:rsidR="00B6221A" w:rsidRPr="000F42C1">
        <w:rPr>
          <w:rFonts w:eastAsia="Bookman Old Style"/>
          <w:b/>
          <w:bCs/>
          <w:highlight w:val="red"/>
        </w:rPr>
        <w:t xml:space="preserve">ZOO </w:t>
      </w:r>
      <w:r w:rsidR="00B6221A" w:rsidRPr="00254630">
        <w:rPr>
          <w:rFonts w:eastAsia="Bookman Old Style"/>
          <w:b/>
          <w:bCs/>
          <w:highlight w:val="green"/>
        </w:rPr>
        <w:t>Celní správy ČR</w:t>
      </w:r>
      <w:r w:rsidR="00B6221A" w:rsidRPr="00254630">
        <w:rPr>
          <w:rFonts w:eastAsia="Bookman Old Style"/>
          <w:highlight w:val="green"/>
        </w:rPr>
        <w:t xml:space="preserve"> </w:t>
      </w:r>
      <w:r w:rsidR="00B6221A" w:rsidRPr="00254630">
        <w:rPr>
          <w:rFonts w:eastAsia="Bookman Old Style"/>
          <w:b/>
          <w:bCs/>
          <w:highlight w:val="green"/>
        </w:rPr>
        <w:t>Odborového svazu státních orgánů a organizací</w:t>
      </w:r>
      <w:r w:rsidR="00B6221A" w:rsidRPr="00254630">
        <w:rPr>
          <w:rFonts w:eastAsia="Bookman Old Style"/>
          <w:highlight w:val="green"/>
        </w:rPr>
        <w:t xml:space="preserve"> </w:t>
      </w:r>
      <w:r w:rsidR="00B6221A" w:rsidRPr="000F42C1">
        <w:rPr>
          <w:rFonts w:eastAsia="Bookman Old Style"/>
          <w:b/>
          <w:bCs/>
          <w:highlight w:val="red"/>
        </w:rPr>
        <w:t>při GŘC</w:t>
      </w:r>
      <w:r w:rsidR="008D1780">
        <w:rPr>
          <w:rFonts w:eastAsia="Bookman Old Style"/>
          <w:b/>
          <w:bCs/>
          <w:highlight w:val="green"/>
        </w:rPr>
        <w:t>/Výbor sekce CS</w:t>
      </w:r>
      <w:r w:rsidR="00B6221A" w:rsidRPr="00254630">
        <w:rPr>
          <w:rFonts w:eastAsia="Bookman Old Style"/>
          <w:b/>
          <w:bCs/>
          <w:highlight w:val="green"/>
        </w:rPr>
        <w:t xml:space="preserve"> </w:t>
      </w:r>
      <w:r w:rsidR="00B6221A" w:rsidRPr="00254630">
        <w:rPr>
          <w:rFonts w:eastAsia="Bookman Old Style"/>
          <w:highlight w:val="green"/>
        </w:rPr>
        <w:t>(dále jen „PV</w:t>
      </w:r>
      <w:r w:rsidR="00254630" w:rsidRPr="00254630">
        <w:rPr>
          <w:rFonts w:eastAsia="Bookman Old Style"/>
          <w:highlight w:val="green"/>
        </w:rPr>
        <w:t>OO</w:t>
      </w:r>
      <w:r w:rsidR="00B6221A" w:rsidRPr="00254630">
        <w:rPr>
          <w:rFonts w:eastAsia="Bookman Old Style"/>
          <w:highlight w:val="green"/>
        </w:rPr>
        <w:t>CS</w:t>
      </w:r>
      <w:r w:rsidR="00FA3CE8">
        <w:rPr>
          <w:rFonts w:eastAsia="Bookman Old Style"/>
          <w:highlight w:val="green"/>
        </w:rPr>
        <w:t>/</w:t>
      </w:r>
      <w:commentRangeStart w:id="2"/>
      <w:commentRangeStart w:id="3"/>
      <w:r w:rsidR="00FA3CE8">
        <w:rPr>
          <w:rFonts w:eastAsia="Bookman Old Style"/>
          <w:highlight w:val="green"/>
        </w:rPr>
        <w:t>VSCS</w:t>
      </w:r>
      <w:commentRangeEnd w:id="2"/>
      <w:r w:rsidR="00D6098A">
        <w:rPr>
          <w:rStyle w:val="Odkaznakoment"/>
        </w:rPr>
        <w:commentReference w:id="2"/>
      </w:r>
      <w:commentRangeEnd w:id="3"/>
      <w:r w:rsidR="00ED24B3">
        <w:rPr>
          <w:rStyle w:val="Odkaznakoment"/>
        </w:rPr>
        <w:commentReference w:id="3"/>
      </w:r>
      <w:r w:rsidR="00B6221A" w:rsidRPr="00254630">
        <w:rPr>
          <w:rFonts w:eastAsia="Bookman Old Style"/>
          <w:highlight w:val="green"/>
        </w:rPr>
        <w:t>“)</w:t>
      </w:r>
      <w:r w:rsidRPr="00254630">
        <w:rPr>
          <w:rFonts w:ascii="Calibri" w:hAnsi="Calibri" w:cs="Calibri"/>
          <w:color w:val="000000"/>
          <w:sz w:val="23"/>
          <w:szCs w:val="23"/>
          <w:highlight w:val="green"/>
        </w:rPr>
        <w:t>.</w:t>
      </w:r>
    </w:p>
    <w:p w14:paraId="50441483" w14:textId="5ED3D17C" w:rsidR="004341AD" w:rsidRDefault="004341AD" w:rsidP="004341AD">
      <w:pPr>
        <w:pStyle w:val="Bezmezer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7C5BFE4" w14:textId="700E7BC0" w:rsidR="004341AD" w:rsidRPr="00763C64" w:rsidRDefault="004341AD" w:rsidP="00656A64">
      <w:pPr>
        <w:pStyle w:val="Bezmezer"/>
        <w:numPr>
          <w:ilvl w:val="1"/>
          <w:numId w:val="4"/>
        </w:numPr>
        <w:ind w:left="426" w:hanging="426"/>
        <w:jc w:val="both"/>
        <w:rPr>
          <w:rFonts w:eastAsia="Bookman Old Style"/>
        </w:rPr>
      </w:pPr>
      <w:r w:rsidRPr="00487E6C">
        <w:rPr>
          <w:rFonts w:eastAsia="Bookman Old Style"/>
        </w:rPr>
        <w:t>V</w:t>
      </w:r>
      <w:r w:rsidR="00254630">
        <w:rPr>
          <w:rFonts w:eastAsia="Bookman Old Style"/>
        </w:rPr>
        <w:t> </w:t>
      </w:r>
      <w:r w:rsidR="00254630" w:rsidRPr="00763C64">
        <w:rPr>
          <w:rFonts w:eastAsia="Bookman Old Style"/>
          <w:u w:val="single"/>
        </w:rPr>
        <w:t>rámci</w:t>
      </w:r>
      <w:r w:rsidR="00254630" w:rsidRPr="00763C64">
        <w:rPr>
          <w:rFonts w:eastAsia="Bookman Old Style"/>
        </w:rPr>
        <w:t xml:space="preserve"> </w:t>
      </w:r>
      <w:r w:rsidRPr="00763C64">
        <w:rPr>
          <w:rFonts w:eastAsia="Bookman Old Style"/>
        </w:rPr>
        <w:t>O</w:t>
      </w:r>
      <w:r w:rsidR="00F03A10" w:rsidRPr="00763C64">
        <w:rPr>
          <w:rFonts w:eastAsia="Bookman Old Style"/>
        </w:rPr>
        <w:t>SSOO</w:t>
      </w:r>
      <w:r w:rsidRPr="00763C64">
        <w:rPr>
          <w:rFonts w:eastAsia="Bookman Old Style"/>
        </w:rPr>
        <w:t xml:space="preserve"> působí </w:t>
      </w:r>
      <w:r w:rsidR="00254630" w:rsidRPr="00763C64">
        <w:rPr>
          <w:rFonts w:eastAsia="Bookman Old Style"/>
        </w:rPr>
        <w:t>PVOOCS</w:t>
      </w:r>
      <w:r w:rsidR="00AB143D" w:rsidRPr="00763C64">
        <w:rPr>
          <w:rFonts w:eastAsia="Bookman Old Style"/>
        </w:rPr>
        <w:t>/VSCS</w:t>
      </w:r>
      <w:r w:rsidRPr="00763C64">
        <w:rPr>
          <w:rFonts w:eastAsia="Bookman Old Style"/>
        </w:rPr>
        <w:t xml:space="preserve"> jako autonomní článek tohoto svazu v rámci kompetencí vymezených </w:t>
      </w:r>
      <w:r w:rsidR="00F936C7" w:rsidRPr="00763C64">
        <w:rPr>
          <w:rFonts w:eastAsia="Bookman Old Style"/>
        </w:rPr>
        <w:t xml:space="preserve">  </w:t>
      </w:r>
      <w:r w:rsidRPr="00763C64">
        <w:rPr>
          <w:rFonts w:eastAsia="Bookman Old Style"/>
        </w:rPr>
        <w:t xml:space="preserve">v Čl. 20 stanov </w:t>
      </w:r>
      <w:r w:rsidR="0030048A" w:rsidRPr="00763C64">
        <w:rPr>
          <w:rFonts w:ascii="Calibri" w:hAnsi="Calibri" w:cs="Calibri"/>
          <w:sz w:val="23"/>
          <w:szCs w:val="23"/>
        </w:rPr>
        <w:t>OSSOO</w:t>
      </w:r>
      <w:r w:rsidRPr="00763C64">
        <w:rPr>
          <w:rFonts w:eastAsia="Bookman Old Style"/>
        </w:rPr>
        <w:t>.</w:t>
      </w:r>
    </w:p>
    <w:p w14:paraId="46096EFF" w14:textId="77777777" w:rsidR="00896C56" w:rsidRPr="00763C64" w:rsidRDefault="00896C56" w:rsidP="00896C56">
      <w:pPr>
        <w:pStyle w:val="Odstavecseseznamem"/>
        <w:rPr>
          <w:rFonts w:eastAsia="Bookman Old Style"/>
        </w:rPr>
      </w:pPr>
    </w:p>
    <w:p w14:paraId="4D07F9DD" w14:textId="7C48FC2C" w:rsidR="00896C56" w:rsidRPr="00763C64" w:rsidRDefault="00421164" w:rsidP="00656A64">
      <w:pPr>
        <w:pStyle w:val="Bezmezer"/>
        <w:numPr>
          <w:ilvl w:val="1"/>
          <w:numId w:val="4"/>
        </w:numPr>
        <w:ind w:left="426" w:hanging="426"/>
        <w:jc w:val="both"/>
        <w:rPr>
          <w:rFonts w:eastAsia="Bookman Old Style"/>
        </w:rPr>
      </w:pPr>
      <w:r w:rsidRPr="00763C64">
        <w:rPr>
          <w:rFonts w:eastAsia="Bookman Old Style"/>
        </w:rPr>
        <w:t>PVOOCS/VSCS</w:t>
      </w:r>
      <w:r w:rsidR="00896C56" w:rsidRPr="00763C64">
        <w:t xml:space="preserve"> lze usta</w:t>
      </w:r>
      <w:r w:rsidR="000C54A6" w:rsidRPr="00763C64">
        <w:t>novi</w:t>
      </w:r>
      <w:r w:rsidR="00896C56" w:rsidRPr="00763C64">
        <w:t>t, zrušit nebo rozdělit na základě požadavku příslušných ZO/MO</w:t>
      </w:r>
      <w:r w:rsidR="00214990" w:rsidRPr="00763C64">
        <w:t xml:space="preserve">. </w:t>
      </w:r>
      <w:r w:rsidR="008C6ED4" w:rsidRPr="00763C64">
        <w:rPr>
          <w:rFonts w:eastAsia="Bookman Old Style"/>
        </w:rPr>
        <w:t>PVOOCS/VSCS</w:t>
      </w:r>
      <w:r w:rsidR="00896C56" w:rsidRPr="00763C64">
        <w:t xml:space="preserve"> </w:t>
      </w:r>
      <w:r w:rsidR="00DB4CA0" w:rsidRPr="00763C64">
        <w:t>ne</w:t>
      </w:r>
      <w:r w:rsidR="00896C56" w:rsidRPr="00763C64">
        <w:t xml:space="preserve">lze sloučit s jinou sekcí Ustavení </w:t>
      </w:r>
      <w:r w:rsidR="008C6ED4" w:rsidRPr="00763C64">
        <w:rPr>
          <w:rFonts w:eastAsia="Bookman Old Style"/>
        </w:rPr>
        <w:t>PVOOCS/VSCS</w:t>
      </w:r>
      <w:r w:rsidR="00896C56" w:rsidRPr="00763C64">
        <w:t>, je</w:t>
      </w:r>
      <w:r w:rsidR="00214990" w:rsidRPr="00763C64">
        <w:t>ho</w:t>
      </w:r>
      <w:r w:rsidR="00896C56" w:rsidRPr="00763C64">
        <w:t xml:space="preserve"> zrušení, rozdělení či sloučení je povinen výbor sekce oznámit </w:t>
      </w:r>
      <w:r w:rsidR="0030048A" w:rsidRPr="00763C64">
        <w:rPr>
          <w:rFonts w:ascii="Calibri" w:hAnsi="Calibri" w:cs="Calibri"/>
          <w:sz w:val="23"/>
          <w:szCs w:val="23"/>
        </w:rPr>
        <w:t>OSSOO</w:t>
      </w:r>
      <w:r w:rsidR="00896C56" w:rsidRPr="00763C64">
        <w:t xml:space="preserve">. </w:t>
      </w:r>
    </w:p>
    <w:p w14:paraId="285F69C4" w14:textId="77777777" w:rsidR="004341AD" w:rsidRPr="00763C64" w:rsidRDefault="004341AD" w:rsidP="004341AD">
      <w:pPr>
        <w:pStyle w:val="Bezmezer"/>
        <w:ind w:left="426"/>
        <w:jc w:val="both"/>
        <w:rPr>
          <w:rFonts w:eastAsia="Bookman Old Style"/>
        </w:rPr>
      </w:pPr>
    </w:p>
    <w:p w14:paraId="662837E3" w14:textId="37722CEC" w:rsidR="00EA343C" w:rsidRPr="00763C64" w:rsidRDefault="008C6ED4" w:rsidP="00656A64">
      <w:pPr>
        <w:pStyle w:val="Bezmezer"/>
        <w:numPr>
          <w:ilvl w:val="1"/>
          <w:numId w:val="4"/>
        </w:numPr>
        <w:ind w:left="426" w:hanging="426"/>
        <w:jc w:val="both"/>
        <w:rPr>
          <w:rFonts w:eastAsia="Bookman Old Style"/>
        </w:rPr>
      </w:pPr>
      <w:r w:rsidRPr="00763C64">
        <w:rPr>
          <w:rFonts w:eastAsia="Bookman Old Style"/>
        </w:rPr>
        <w:t>PVOOCS/VSCS</w:t>
      </w:r>
      <w:r w:rsidR="002E2446" w:rsidRPr="00763C64">
        <w:rPr>
          <w:rFonts w:eastAsia="Bookman Old Style"/>
        </w:rPr>
        <w:t xml:space="preserve"> tvoří</w:t>
      </w:r>
      <w:r w:rsidR="000C54A6" w:rsidRPr="00763C64">
        <w:rPr>
          <w:rFonts w:eastAsia="Bookman Old Style"/>
        </w:rPr>
        <w:t xml:space="preserve"> ZO/MO </w:t>
      </w:r>
      <w:r w:rsidR="00CD0EC5" w:rsidRPr="00763C64">
        <w:rPr>
          <w:rFonts w:eastAsia="Bookman Old Style"/>
        </w:rPr>
        <w:t>sdružen</w:t>
      </w:r>
      <w:r w:rsidR="002E2446" w:rsidRPr="00763C64">
        <w:rPr>
          <w:rFonts w:eastAsia="Bookman Old Style"/>
        </w:rPr>
        <w:t>é</w:t>
      </w:r>
      <w:r w:rsidR="000C54A6" w:rsidRPr="00763C64">
        <w:rPr>
          <w:rFonts w:eastAsia="Bookman Old Style"/>
        </w:rPr>
        <w:t xml:space="preserve"> při</w:t>
      </w:r>
      <w:r w:rsidR="007353CE" w:rsidRPr="00763C64">
        <w:rPr>
          <w:rFonts w:eastAsia="Bookman Old Style"/>
        </w:rPr>
        <w:t xml:space="preserve"> </w:t>
      </w:r>
      <w:r w:rsidR="0030048A" w:rsidRPr="00763C64">
        <w:rPr>
          <w:rFonts w:ascii="Calibri" w:hAnsi="Calibri" w:cs="Calibri"/>
          <w:sz w:val="23"/>
          <w:szCs w:val="23"/>
        </w:rPr>
        <w:t xml:space="preserve">OSSOO </w:t>
      </w:r>
      <w:r w:rsidR="00EA343C" w:rsidRPr="00763C64">
        <w:rPr>
          <w:rFonts w:eastAsia="Bookman Old Style"/>
        </w:rPr>
        <w:t>působících v rámci Celní správy České republiky.</w:t>
      </w:r>
    </w:p>
    <w:p w14:paraId="10CDC0FC" w14:textId="77777777" w:rsidR="00614E58" w:rsidRPr="00763C64" w:rsidRDefault="00614E58" w:rsidP="00614E58">
      <w:pPr>
        <w:pStyle w:val="Bezmezer"/>
        <w:jc w:val="both"/>
        <w:rPr>
          <w:rFonts w:eastAsia="Bookman Old Style"/>
        </w:rPr>
      </w:pPr>
    </w:p>
    <w:p w14:paraId="6D7B1094" w14:textId="40E2B197" w:rsidR="00E47CB9" w:rsidRPr="006B5609" w:rsidRDefault="008C6ED4" w:rsidP="00656A64">
      <w:pPr>
        <w:pStyle w:val="Bezmezer"/>
        <w:numPr>
          <w:ilvl w:val="1"/>
          <w:numId w:val="4"/>
        </w:numPr>
        <w:spacing w:after="120" w:line="300" w:lineRule="exact"/>
        <w:ind w:left="360" w:hanging="426"/>
        <w:jc w:val="both"/>
        <w:rPr>
          <w:rFonts w:eastAsia="Bookman Old Style" w:cs="Bookman Old Style"/>
        </w:rPr>
      </w:pPr>
      <w:r w:rsidRPr="00763C64">
        <w:rPr>
          <w:rFonts w:eastAsia="Bookman Old Style"/>
        </w:rPr>
        <w:t>PVOOCS/VSCS</w:t>
      </w:r>
      <w:r w:rsidR="00E47CB9" w:rsidRPr="00763C64">
        <w:rPr>
          <w:rFonts w:eastAsia="Bookman Old Style"/>
        </w:rPr>
        <w:t xml:space="preserve"> má právní subjekt</w:t>
      </w:r>
      <w:r w:rsidR="00E47CB9">
        <w:rPr>
          <w:rFonts w:eastAsia="Bookman Old Style"/>
        </w:rPr>
        <w:t>ivitu</w:t>
      </w:r>
      <w:r w:rsidR="006F25C1">
        <w:rPr>
          <w:rFonts w:eastAsia="Bookman Old Style"/>
        </w:rPr>
        <w:t xml:space="preserve"> s celorepublikovou působností</w:t>
      </w:r>
      <w:r w:rsidR="00EE0C5C">
        <w:rPr>
          <w:rFonts w:eastAsia="Bookman Old Style"/>
        </w:rPr>
        <w:t xml:space="preserve"> (</w:t>
      </w:r>
      <w:hyperlink r:id="rId12" w:history="1">
        <w:r w:rsidR="00EE0C5C" w:rsidRPr="00EE0C5C">
          <w:rPr>
            <w:rStyle w:val="Hypertextovodkaz"/>
            <w:rFonts w:eastAsia="Bookman Old Style"/>
          </w:rPr>
          <w:t>IČ 01937227</w:t>
        </w:r>
      </w:hyperlink>
      <w:r w:rsidR="00EE0C5C">
        <w:rPr>
          <w:rFonts w:eastAsia="Bookman Old Style"/>
        </w:rPr>
        <w:t>)</w:t>
      </w:r>
      <w:r w:rsidR="00E47CB9">
        <w:rPr>
          <w:rFonts w:eastAsia="Bookman Old Style"/>
        </w:rPr>
        <w:t>.</w:t>
      </w:r>
      <w:r w:rsidR="00BC4A71">
        <w:rPr>
          <w:rFonts w:eastAsia="Bookman Old Style"/>
        </w:rPr>
        <w:t xml:space="preserve"> Vůči zaměstnavateli vystupuje jako právnická osoba svým jménem, jedná se zaměstnavatelem, s</w:t>
      </w:r>
      <w:r w:rsidR="0030048A">
        <w:rPr>
          <w:rFonts w:eastAsia="Bookman Old Style"/>
        </w:rPr>
        <w:t> </w:t>
      </w:r>
      <w:r w:rsidR="0030048A" w:rsidRPr="007353CE">
        <w:rPr>
          <w:rFonts w:ascii="Calibri" w:hAnsi="Calibri" w:cs="Calibri"/>
          <w:sz w:val="23"/>
          <w:szCs w:val="23"/>
        </w:rPr>
        <w:t>OSSOO</w:t>
      </w:r>
      <w:r w:rsidR="0030048A">
        <w:rPr>
          <w:rFonts w:ascii="Calibri" w:hAnsi="Calibri" w:cs="Calibri"/>
          <w:sz w:val="23"/>
          <w:szCs w:val="23"/>
        </w:rPr>
        <w:t xml:space="preserve"> i d</w:t>
      </w:r>
      <w:r w:rsidR="00BC4A71">
        <w:rPr>
          <w:rFonts w:eastAsia="Bookman Old Style"/>
        </w:rPr>
        <w:t>alšími právnickými a fyzickými osobami.</w:t>
      </w:r>
    </w:p>
    <w:p w14:paraId="25380131" w14:textId="11655F42" w:rsidR="006B5609" w:rsidRPr="007353CE" w:rsidRDefault="002C1F4E" w:rsidP="00656A64">
      <w:pPr>
        <w:pStyle w:val="Bezmezer"/>
        <w:numPr>
          <w:ilvl w:val="1"/>
          <w:numId w:val="4"/>
        </w:numPr>
        <w:spacing w:after="120" w:line="300" w:lineRule="exact"/>
        <w:ind w:left="360" w:hanging="426"/>
        <w:jc w:val="both"/>
        <w:rPr>
          <w:rFonts w:eastAsia="Bookman Old Style" w:cs="Bookman Old Style"/>
        </w:rPr>
      </w:pPr>
      <w:r>
        <w:rPr>
          <w:rFonts w:eastAsia="Bookman Old Style" w:cs="Bookman Old Style"/>
        </w:rPr>
        <w:t>Korespondenční adresa</w:t>
      </w:r>
      <w:r w:rsidRPr="007C396D">
        <w:rPr>
          <w:rFonts w:eastAsia="Bookman Old Style" w:cs="Bookman Old Style"/>
        </w:rPr>
        <w:t xml:space="preserve">: </w:t>
      </w:r>
      <w:r w:rsidR="007353CE" w:rsidRPr="007353CE">
        <w:rPr>
          <w:rFonts w:eastAsia="Bookman Old Style"/>
        </w:rPr>
        <w:t>Podnikový</w:t>
      </w:r>
      <w:r w:rsidR="00462B4C">
        <w:rPr>
          <w:rFonts w:eastAsia="Bookman Old Style"/>
        </w:rPr>
        <w:t xml:space="preserve"> </w:t>
      </w:r>
      <w:r w:rsidR="007353CE" w:rsidRPr="007353CE">
        <w:rPr>
          <w:rFonts w:eastAsia="Bookman Old Style"/>
        </w:rPr>
        <w:t xml:space="preserve">výbor </w:t>
      </w:r>
      <w:r w:rsidR="00B6221A" w:rsidRPr="000F42C1">
        <w:rPr>
          <w:rFonts w:eastAsia="Bookman Old Style"/>
          <w:highlight w:val="red"/>
        </w:rPr>
        <w:t>ZOO</w:t>
      </w:r>
      <w:r w:rsidR="00B6221A">
        <w:rPr>
          <w:rFonts w:eastAsia="Bookman Old Style"/>
        </w:rPr>
        <w:t xml:space="preserve"> organizací</w:t>
      </w:r>
      <w:r w:rsidR="007353CE" w:rsidRPr="007353CE">
        <w:rPr>
          <w:rFonts w:eastAsia="Bookman Old Style"/>
        </w:rPr>
        <w:t xml:space="preserve"> Celní správy ČR Odborového svazu státních orgánů a organizací </w:t>
      </w:r>
      <w:r w:rsidR="007353CE" w:rsidRPr="000F42C1">
        <w:rPr>
          <w:rFonts w:eastAsia="Bookman Old Style"/>
          <w:highlight w:val="red"/>
        </w:rPr>
        <w:t>při GŘC</w:t>
      </w:r>
      <w:r w:rsidR="00180F23" w:rsidRPr="007353CE">
        <w:rPr>
          <w:rFonts w:eastAsia="Bookman Old Style" w:cs="Bookman Old Style"/>
        </w:rPr>
        <w:t xml:space="preserve">, </w:t>
      </w:r>
      <w:r w:rsidRPr="007353CE">
        <w:rPr>
          <w:rFonts w:eastAsia="Bookman Old Style" w:cs="Bookman Old Style"/>
        </w:rPr>
        <w:t xml:space="preserve">Budějovická </w:t>
      </w:r>
      <w:r w:rsidR="007353CE" w:rsidRPr="007353CE">
        <w:rPr>
          <w:rFonts w:eastAsia="Bookman Old Style" w:cs="Bookman Old Style"/>
        </w:rPr>
        <w:t>1387/</w:t>
      </w:r>
      <w:r w:rsidRPr="007353CE">
        <w:rPr>
          <w:rFonts w:eastAsia="Bookman Old Style" w:cs="Bookman Old Style"/>
        </w:rPr>
        <w:t>7, 140 96 Praha 4</w:t>
      </w:r>
      <w:r w:rsidR="00EE0C5C" w:rsidRPr="007353CE">
        <w:rPr>
          <w:rFonts w:eastAsia="Bookman Old Style" w:cs="Bookman Old Style"/>
        </w:rPr>
        <w:t xml:space="preserve">, datová schránka: </w:t>
      </w:r>
      <w:proofErr w:type="spellStart"/>
      <w:r w:rsidR="00896C56" w:rsidRPr="007353CE">
        <w:rPr>
          <w:rFonts w:eastAsia="Bookman Old Style" w:cs="Bookman Old Style"/>
        </w:rPr>
        <w:t>uwunxub</w:t>
      </w:r>
      <w:proofErr w:type="spellEnd"/>
      <w:r w:rsidR="00896C56" w:rsidRPr="007353CE">
        <w:rPr>
          <w:rFonts w:eastAsia="Bookman Old Style" w:cs="Bookman Old Style"/>
        </w:rPr>
        <w:t>.</w:t>
      </w:r>
    </w:p>
    <w:p w14:paraId="54DF90A9" w14:textId="1D92B65F" w:rsidR="00021D43" w:rsidRDefault="008C6ED4" w:rsidP="00656A64">
      <w:pPr>
        <w:pStyle w:val="Bezmezer"/>
        <w:numPr>
          <w:ilvl w:val="1"/>
          <w:numId w:val="4"/>
        </w:numPr>
        <w:spacing w:after="120" w:line="300" w:lineRule="exact"/>
        <w:ind w:left="360" w:hanging="426"/>
        <w:jc w:val="both"/>
        <w:rPr>
          <w:rFonts w:eastAsia="Bookman Old Style" w:cs="Bookman Old Style"/>
        </w:rPr>
      </w:pPr>
      <w:r w:rsidRPr="00F10507">
        <w:rPr>
          <w:rFonts w:eastAsia="Bookman Old Style"/>
        </w:rPr>
        <w:t>PVOOCS/VSCS</w:t>
      </w:r>
      <w:r w:rsidR="003460EE" w:rsidRPr="00F10507">
        <w:rPr>
          <w:rFonts w:eastAsia="Bookman Old Style"/>
        </w:rPr>
        <w:t xml:space="preserve"> </w:t>
      </w:r>
      <w:r w:rsidR="00021D43" w:rsidRPr="00F10507">
        <w:rPr>
          <w:rFonts w:eastAsia="Bookman Old Style" w:cs="Bookman Old Style"/>
        </w:rPr>
        <w:t xml:space="preserve">má </w:t>
      </w:r>
      <w:r w:rsidRPr="00F10507">
        <w:rPr>
          <w:rFonts w:eastAsia="Bookman Old Style" w:cs="Bookman Old Style"/>
        </w:rPr>
        <w:t xml:space="preserve">své </w:t>
      </w:r>
      <w:r w:rsidR="00021D43" w:rsidRPr="00F10507">
        <w:rPr>
          <w:rFonts w:eastAsia="Bookman Old Style" w:cs="Bookman Old Style"/>
        </w:rPr>
        <w:t xml:space="preserve">logo, které </w:t>
      </w:r>
      <w:r w:rsidR="00161D52" w:rsidRPr="00F10507">
        <w:rPr>
          <w:rFonts w:eastAsia="Bookman Old Style" w:cs="Bookman Old Style"/>
        </w:rPr>
        <w:t>prezentuje příslušnost</w:t>
      </w:r>
      <w:r w:rsidR="00021D43" w:rsidRPr="00F10507">
        <w:rPr>
          <w:rFonts w:eastAsia="Bookman Old Style" w:cs="Bookman Old Style"/>
        </w:rPr>
        <w:t xml:space="preserve"> odborov</w:t>
      </w:r>
      <w:r w:rsidR="00161D52" w:rsidRPr="00F10507">
        <w:rPr>
          <w:rFonts w:eastAsia="Bookman Old Style" w:cs="Bookman Old Style"/>
        </w:rPr>
        <w:t>ých</w:t>
      </w:r>
      <w:r w:rsidR="00021D43" w:rsidRPr="00F10507">
        <w:rPr>
          <w:rFonts w:eastAsia="Bookman Old Style" w:cs="Bookman Old Style"/>
        </w:rPr>
        <w:t xml:space="preserve"> organizac</w:t>
      </w:r>
      <w:r w:rsidR="00161D52" w:rsidRPr="00F10507">
        <w:rPr>
          <w:rFonts w:eastAsia="Bookman Old Style" w:cs="Bookman Old Style"/>
        </w:rPr>
        <w:t>í</w:t>
      </w:r>
      <w:r w:rsidR="00021D43" w:rsidRPr="00F10507">
        <w:rPr>
          <w:rFonts w:eastAsia="Bookman Old Style" w:cs="Bookman Old Style"/>
        </w:rPr>
        <w:t xml:space="preserve"> </w:t>
      </w:r>
      <w:r w:rsidR="00161D52" w:rsidRPr="00F10507">
        <w:rPr>
          <w:rFonts w:eastAsia="Bookman Old Style" w:cs="Bookman Old Style"/>
        </w:rPr>
        <w:t>k</w:t>
      </w:r>
      <w:r w:rsidR="00021D43" w:rsidRPr="00F10507">
        <w:rPr>
          <w:rFonts w:eastAsia="Bookman Old Style" w:cs="Bookman Old Style"/>
        </w:rPr>
        <w:t> Celní správě Č</w:t>
      </w:r>
      <w:r w:rsidR="00EB7DA0" w:rsidRPr="00F10507">
        <w:rPr>
          <w:rFonts w:eastAsia="Bookman Old Style" w:cs="Bookman Old Style"/>
        </w:rPr>
        <w:t>eské republiky</w:t>
      </w:r>
      <w:r w:rsidR="00021D43" w:rsidRPr="00F10507">
        <w:rPr>
          <w:rFonts w:eastAsia="Bookman Old Style" w:cs="Bookman Old Style"/>
        </w:rPr>
        <w:t xml:space="preserve">. Logo je používáno </w:t>
      </w:r>
      <w:r w:rsidRPr="00F10507">
        <w:rPr>
          <w:rFonts w:eastAsia="Bookman Old Style"/>
        </w:rPr>
        <w:t xml:space="preserve">PVOOCS/VSCS </w:t>
      </w:r>
      <w:r w:rsidR="00161D52" w:rsidRPr="00F10507">
        <w:rPr>
          <w:rFonts w:eastAsia="Bookman Old Style" w:cs="Bookman Old Style"/>
        </w:rPr>
        <w:t xml:space="preserve">/ZO/MO </w:t>
      </w:r>
      <w:r w:rsidR="00021D43" w:rsidRPr="00F10507">
        <w:rPr>
          <w:rFonts w:eastAsia="Bookman Old Style" w:cs="Bookman Old Style"/>
        </w:rPr>
        <w:t xml:space="preserve">ve veškeré korespondenci navenek, v intranetu CS ČR a </w:t>
      </w:r>
      <w:r w:rsidR="00EB7DA0" w:rsidRPr="00F10507">
        <w:rPr>
          <w:rFonts w:eastAsia="Bookman Old Style" w:cs="Bookman Old Style"/>
        </w:rPr>
        <w:t>na</w:t>
      </w:r>
      <w:r w:rsidR="00021D43" w:rsidRPr="00F10507">
        <w:rPr>
          <w:rFonts w:eastAsia="Bookman Old Style" w:cs="Bookman Old Style"/>
        </w:rPr>
        <w:t xml:space="preserve"> webových stránkách </w:t>
      </w:r>
      <w:r w:rsidRPr="00F10507">
        <w:rPr>
          <w:rFonts w:eastAsia="Bookman Old Style"/>
        </w:rPr>
        <w:t>PVOOCS/VSCS</w:t>
      </w:r>
      <w:r w:rsidR="00021D43" w:rsidRPr="00F10507">
        <w:rPr>
          <w:rFonts w:eastAsia="Bookman Old Style" w:cs="Bookman Old Style"/>
        </w:rPr>
        <w:t>.</w:t>
      </w:r>
    </w:p>
    <w:p w14:paraId="16EE213F" w14:textId="77777777" w:rsidR="00CB3CAB" w:rsidRPr="00F10507" w:rsidRDefault="00CB3CAB" w:rsidP="00CB3CAB">
      <w:pPr>
        <w:pStyle w:val="Bezmezer"/>
        <w:spacing w:after="120" w:line="300" w:lineRule="exact"/>
        <w:ind w:left="360"/>
        <w:jc w:val="both"/>
        <w:rPr>
          <w:rFonts w:eastAsia="Bookman Old Style" w:cs="Bookman Old Style"/>
        </w:rPr>
      </w:pPr>
    </w:p>
    <w:p w14:paraId="3539E7CA" w14:textId="2F2C5011" w:rsidR="00021D43" w:rsidRPr="00531FB7" w:rsidRDefault="00021D43" w:rsidP="00021D43">
      <w:pPr>
        <w:pStyle w:val="Bezmezer"/>
        <w:spacing w:after="120" w:line="300" w:lineRule="exact"/>
        <w:ind w:left="360"/>
        <w:jc w:val="both"/>
        <w:rPr>
          <w:rFonts w:eastAsia="Bookman Old Style" w:cs="Bookman Old Sty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02BA97" wp14:editId="3CBDF9D2">
            <wp:simplePos x="0" y="0"/>
            <wp:positionH relativeFrom="margin">
              <wp:align>center</wp:align>
            </wp:positionH>
            <wp:positionV relativeFrom="paragraph">
              <wp:posOffset>5439</wp:posOffset>
            </wp:positionV>
            <wp:extent cx="1264285" cy="5168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5DC254" w14:textId="00192240" w:rsidR="00531FB7" w:rsidRPr="00BC2146" w:rsidRDefault="00531FB7" w:rsidP="00D77EBF">
      <w:pPr>
        <w:pStyle w:val="Odstavecseseznamem"/>
        <w:spacing w:after="120" w:line="300" w:lineRule="exact"/>
        <w:ind w:left="360"/>
        <w:jc w:val="center"/>
        <w:rPr>
          <w:rFonts w:eastAsia="Bookman Old Style" w:cs="Bookman Old Style"/>
          <w:b/>
          <w:color w:val="FF0000"/>
        </w:rPr>
      </w:pPr>
      <w:r w:rsidRPr="00BC2146">
        <w:rPr>
          <w:rFonts w:eastAsia="Calibri" w:cs="Calibri"/>
          <w:b/>
          <w:color w:val="FF0000"/>
          <w:highlight w:val="cyan"/>
        </w:rPr>
        <w:t>Č</w:t>
      </w:r>
      <w:r w:rsidRPr="00BC2146">
        <w:rPr>
          <w:rFonts w:eastAsia="Bookman Old Style" w:cs="Bookman Old Style"/>
          <w:b/>
          <w:color w:val="FF0000"/>
          <w:highlight w:val="cyan"/>
        </w:rPr>
        <w:t>l</w:t>
      </w:r>
      <w:r w:rsidRPr="00BC2146">
        <w:rPr>
          <w:rFonts w:eastAsia="Calibri" w:cs="Calibri"/>
          <w:b/>
          <w:color w:val="FF0000"/>
          <w:highlight w:val="cyan"/>
        </w:rPr>
        <w:t>á</w:t>
      </w:r>
      <w:r w:rsidR="00D77EBF" w:rsidRPr="00BC2146">
        <w:rPr>
          <w:rFonts w:eastAsia="Bookman Old Style" w:cs="Bookman Old Style"/>
          <w:b/>
          <w:color w:val="FF0000"/>
          <w:highlight w:val="cyan"/>
        </w:rPr>
        <w:t>nek 2</w:t>
      </w:r>
    </w:p>
    <w:p w14:paraId="4DAC1E1A" w14:textId="489F0F76" w:rsidR="00AD7D1A" w:rsidRDefault="00AD7D1A" w:rsidP="00D77EBF">
      <w:pPr>
        <w:pStyle w:val="Odstavecseseznamem"/>
        <w:spacing w:after="120" w:line="300" w:lineRule="exact"/>
        <w:ind w:left="360"/>
        <w:jc w:val="center"/>
        <w:rPr>
          <w:rFonts w:eastAsia="Bookman Old Style" w:cs="Bookman Old Style"/>
          <w:b/>
        </w:rPr>
      </w:pPr>
    </w:p>
    <w:p w14:paraId="1920F0EB" w14:textId="77777777" w:rsidR="009C343A" w:rsidRDefault="009C343A" w:rsidP="00D77EBF">
      <w:pPr>
        <w:pStyle w:val="Odstavecseseznamem"/>
        <w:spacing w:after="120" w:line="300" w:lineRule="exact"/>
        <w:ind w:left="360"/>
        <w:jc w:val="center"/>
        <w:rPr>
          <w:rFonts w:eastAsia="Bookman Old Style" w:cs="Bookman Old Style"/>
          <w:b/>
        </w:rPr>
      </w:pPr>
    </w:p>
    <w:p w14:paraId="2BC12837" w14:textId="77777777" w:rsidR="00CB3CAB" w:rsidRDefault="00CB3CAB" w:rsidP="00D77EBF">
      <w:pPr>
        <w:pStyle w:val="Odstavecseseznamem"/>
        <w:spacing w:after="120" w:line="300" w:lineRule="exact"/>
        <w:ind w:left="360"/>
        <w:jc w:val="center"/>
        <w:rPr>
          <w:rFonts w:eastAsia="Bookman Old Style" w:cs="Bookman Old Style"/>
          <w:b/>
        </w:rPr>
      </w:pPr>
    </w:p>
    <w:p w14:paraId="3A30D531" w14:textId="77777777" w:rsidR="00AD7D1A" w:rsidRDefault="00AD7D1A" w:rsidP="00AD7D1A">
      <w:pPr>
        <w:pStyle w:val="Odstavecseseznamem"/>
        <w:spacing w:after="120" w:line="300" w:lineRule="exact"/>
        <w:ind w:left="360"/>
        <w:jc w:val="center"/>
        <w:rPr>
          <w:rFonts w:eastAsia="Bookman Old Style" w:cs="Bookman Old Style"/>
          <w:b/>
        </w:rPr>
      </w:pPr>
      <w:r w:rsidRPr="00531FB7">
        <w:rPr>
          <w:rFonts w:eastAsia="Calibri" w:cs="Calibri"/>
          <w:b/>
        </w:rPr>
        <w:lastRenderedPageBreak/>
        <w:t>Č</w:t>
      </w:r>
      <w:r w:rsidRPr="00531FB7">
        <w:rPr>
          <w:rFonts w:eastAsia="Bookman Old Style" w:cs="Bookman Old Style"/>
          <w:b/>
        </w:rPr>
        <w:t>l</w:t>
      </w:r>
      <w:r w:rsidRPr="00531FB7">
        <w:rPr>
          <w:rFonts w:eastAsia="Calibri" w:cs="Calibri"/>
          <w:b/>
        </w:rPr>
        <w:t>á</w:t>
      </w:r>
      <w:r>
        <w:rPr>
          <w:rFonts w:eastAsia="Bookman Old Style" w:cs="Bookman Old Style"/>
          <w:b/>
        </w:rPr>
        <w:t>nek 2</w:t>
      </w:r>
    </w:p>
    <w:p w14:paraId="7E6F79E9" w14:textId="77777777" w:rsidR="00AD7D1A" w:rsidRPr="00E44398" w:rsidRDefault="00AD7D1A" w:rsidP="00AD7D1A">
      <w:pPr>
        <w:pStyle w:val="Odstavecseseznamem"/>
        <w:spacing w:after="120" w:line="300" w:lineRule="exact"/>
        <w:ind w:left="360"/>
        <w:jc w:val="center"/>
        <w:rPr>
          <w:rFonts w:eastAsia="Bookman Old Style" w:cs="Bookman Old Style"/>
          <w:b/>
        </w:rPr>
      </w:pPr>
      <w:r>
        <w:rPr>
          <w:rFonts w:eastAsia="Bookman Old Style" w:cs="Bookman Old Style"/>
          <w:b/>
        </w:rPr>
        <w:t>Hlavní úloha a c</w:t>
      </w:r>
      <w:r w:rsidRPr="00E44398">
        <w:rPr>
          <w:rFonts w:eastAsia="Bookman Old Style" w:cs="Bookman Old Style"/>
          <w:b/>
        </w:rPr>
        <w:t>íl činnosti</w:t>
      </w:r>
    </w:p>
    <w:p w14:paraId="2649365C" w14:textId="77777777" w:rsidR="00E44398" w:rsidRPr="006D6418" w:rsidRDefault="00E44398" w:rsidP="00D77EBF">
      <w:pPr>
        <w:pStyle w:val="Odstavecseseznamem"/>
        <w:spacing w:after="120" w:line="300" w:lineRule="exact"/>
        <w:ind w:left="360"/>
        <w:jc w:val="center"/>
        <w:rPr>
          <w:rFonts w:eastAsia="Bookman Old Style" w:cs="Bookman Old Style"/>
        </w:rPr>
      </w:pPr>
    </w:p>
    <w:p w14:paraId="61B73B1E" w14:textId="77777777" w:rsidR="00A005E6" w:rsidRPr="00A005E6" w:rsidRDefault="00A005E6" w:rsidP="00656A64">
      <w:pPr>
        <w:pStyle w:val="Odstavecseseznamem"/>
        <w:numPr>
          <w:ilvl w:val="0"/>
          <w:numId w:val="1"/>
        </w:numPr>
        <w:spacing w:after="120" w:line="300" w:lineRule="exact"/>
        <w:jc w:val="both"/>
        <w:rPr>
          <w:rFonts w:eastAsia="Bookman Old Style" w:cs="Bookman Old Style"/>
          <w:vanish/>
        </w:rPr>
      </w:pPr>
    </w:p>
    <w:p w14:paraId="4D63DA9E" w14:textId="77777777" w:rsidR="00A005E6" w:rsidRPr="00A005E6" w:rsidRDefault="00A005E6" w:rsidP="00656A64">
      <w:pPr>
        <w:pStyle w:val="Odstavecseseznamem"/>
        <w:numPr>
          <w:ilvl w:val="0"/>
          <w:numId w:val="1"/>
        </w:numPr>
        <w:spacing w:after="120" w:line="300" w:lineRule="exact"/>
        <w:jc w:val="both"/>
        <w:rPr>
          <w:rFonts w:eastAsia="Bookman Old Style" w:cs="Bookman Old Style"/>
          <w:vanish/>
        </w:rPr>
      </w:pPr>
    </w:p>
    <w:p w14:paraId="0AC6CEBF" w14:textId="77777777" w:rsidR="00BC6BAF" w:rsidRPr="00BC6BAF" w:rsidRDefault="00BC6BAF" w:rsidP="00656A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  <w:vanish/>
        </w:rPr>
      </w:pPr>
    </w:p>
    <w:p w14:paraId="07F625B8" w14:textId="77777777" w:rsidR="00BC6BAF" w:rsidRPr="00BC6BAF" w:rsidRDefault="00BC6BAF" w:rsidP="00656A6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  <w:vanish/>
        </w:rPr>
      </w:pPr>
    </w:p>
    <w:p w14:paraId="20BCD72D" w14:textId="7663CDDD" w:rsidR="00AD7D1A" w:rsidRPr="00F10507" w:rsidRDefault="00AD7D1A" w:rsidP="00AD7D1A">
      <w:pPr>
        <w:pStyle w:val="Odstavecseseznamem"/>
        <w:numPr>
          <w:ilvl w:val="1"/>
          <w:numId w:val="2"/>
        </w:numPr>
        <w:spacing w:after="0" w:line="240" w:lineRule="auto"/>
        <w:ind w:left="426" w:hanging="426"/>
        <w:jc w:val="both"/>
        <w:rPr>
          <w:rFonts w:eastAsia="Bookman Old Style"/>
        </w:rPr>
      </w:pPr>
      <w:r w:rsidRPr="00AD7D1A">
        <w:rPr>
          <w:rFonts w:ascii="Calibri" w:hAnsi="Calibri" w:cs="Calibri"/>
        </w:rPr>
        <w:t xml:space="preserve">Hlavní úlohou </w:t>
      </w:r>
      <w:r w:rsidR="009D14C8" w:rsidRPr="00F10507">
        <w:rPr>
          <w:rFonts w:eastAsia="Bookman Old Style"/>
        </w:rPr>
        <w:t>PVOOCS/VSCS</w:t>
      </w:r>
      <w:r w:rsidRPr="00F10507">
        <w:rPr>
          <w:rFonts w:eastAsia="Bookman Old Style"/>
        </w:rPr>
        <w:t xml:space="preserve"> </w:t>
      </w:r>
      <w:r w:rsidRPr="00F10507">
        <w:rPr>
          <w:rFonts w:ascii="Calibri" w:hAnsi="Calibri" w:cs="Calibri"/>
        </w:rPr>
        <w:t>je ochrana, obhajoba</w:t>
      </w:r>
      <w:r w:rsidR="002577CA" w:rsidRPr="00F10507">
        <w:rPr>
          <w:rFonts w:ascii="Calibri" w:hAnsi="Calibri" w:cs="Calibri"/>
        </w:rPr>
        <w:t>,</w:t>
      </w:r>
      <w:r w:rsidRPr="00F10507">
        <w:rPr>
          <w:rFonts w:ascii="Calibri" w:hAnsi="Calibri" w:cs="Calibri"/>
        </w:rPr>
        <w:t xml:space="preserve"> prosazování práv a oprávněných zájmů členů, zaměstnanců a příslušníků (dále jen „zaměstnanců“), především v oblasti pracovněprávní, služebního poměru</w:t>
      </w:r>
      <w:r w:rsidRPr="00F10507">
        <w:rPr>
          <w:rFonts w:ascii="Calibri" w:hAnsi="Calibri" w:cs="Calibri"/>
          <w:b/>
          <w:bCs/>
        </w:rPr>
        <w:t xml:space="preserve">, </w:t>
      </w:r>
      <w:r w:rsidRPr="00F10507">
        <w:rPr>
          <w:rFonts w:ascii="Calibri" w:hAnsi="Calibri" w:cs="Calibri"/>
        </w:rPr>
        <w:t xml:space="preserve">mzdové, bezpečnosti a ochrany zdraví při práci, sociální a zaměstnanosti. </w:t>
      </w:r>
      <w:r w:rsidR="005A6B44" w:rsidRPr="00F10507">
        <w:rPr>
          <w:rFonts w:eastAsia="Bookman Old Style"/>
        </w:rPr>
        <w:t>PVOOCS/VSCS</w:t>
      </w:r>
      <w:r w:rsidRPr="00F10507">
        <w:rPr>
          <w:rFonts w:eastAsia="Bookman Old Style"/>
        </w:rPr>
        <w:t xml:space="preserve"> </w:t>
      </w:r>
      <w:r w:rsidRPr="00F10507">
        <w:rPr>
          <w:rFonts w:ascii="Calibri" w:hAnsi="Calibri" w:cs="Calibri"/>
        </w:rPr>
        <w:t xml:space="preserve">společně s OSSOO prosazuje princip sociálně právního státu, odstranění jakýchkoliv forem diskriminace, prosazuje právo svobodného sdružování ve smyslu Listiny základních práv a svobod a mezinárodních smluv, kterými je Česká republika vázána. </w:t>
      </w:r>
    </w:p>
    <w:p w14:paraId="46C2901B" w14:textId="77777777" w:rsidR="00BC4A71" w:rsidRPr="00F10507" w:rsidRDefault="00BC4A71" w:rsidP="00BC4A71">
      <w:pPr>
        <w:pStyle w:val="Bezmezer"/>
        <w:ind w:left="284"/>
        <w:jc w:val="both"/>
      </w:pPr>
    </w:p>
    <w:p w14:paraId="4D8A8766" w14:textId="516F4834" w:rsidR="00A005E6" w:rsidRPr="00F10507" w:rsidRDefault="005A6B44" w:rsidP="00656A64">
      <w:pPr>
        <w:pStyle w:val="Bezmezer"/>
        <w:numPr>
          <w:ilvl w:val="1"/>
          <w:numId w:val="2"/>
        </w:numPr>
        <w:ind w:left="426" w:hanging="426"/>
        <w:jc w:val="both"/>
        <w:rPr>
          <w:rFonts w:cs="Times New Roman"/>
        </w:rPr>
      </w:pPr>
      <w:r w:rsidRPr="00F10507">
        <w:rPr>
          <w:rFonts w:eastAsia="Bookman Old Style"/>
        </w:rPr>
        <w:t>PVOOCS/VSCS</w:t>
      </w:r>
      <w:r w:rsidR="003460EE" w:rsidRPr="00F10507">
        <w:rPr>
          <w:rFonts w:eastAsia="Bookman Old Style"/>
        </w:rPr>
        <w:t xml:space="preserve"> </w:t>
      </w:r>
      <w:r w:rsidR="00A005E6" w:rsidRPr="00F10507">
        <w:rPr>
          <w:rFonts w:cs="Times New Roman"/>
        </w:rPr>
        <w:t>samostatně rozhoduje o svém vnitřním členění a výstavbě vlastních řídících orgánů sloužících k zabezpečení činnosti.</w:t>
      </w:r>
      <w:r w:rsidR="00EE0C5C" w:rsidRPr="00F10507">
        <w:t xml:space="preserve"> </w:t>
      </w:r>
    </w:p>
    <w:p w14:paraId="567940A0" w14:textId="77777777" w:rsidR="007E2D3E" w:rsidRPr="00F10507" w:rsidRDefault="007E2D3E" w:rsidP="000B4B8A">
      <w:pPr>
        <w:pStyle w:val="Bezmezer"/>
        <w:ind w:left="426" w:hanging="426"/>
        <w:jc w:val="both"/>
        <w:rPr>
          <w:rFonts w:cs="Times New Roman"/>
        </w:rPr>
      </w:pPr>
    </w:p>
    <w:p w14:paraId="04B11B89" w14:textId="071496B1" w:rsidR="00E543FC" w:rsidRPr="00F10507" w:rsidRDefault="00D20F77" w:rsidP="00656A64">
      <w:pPr>
        <w:pStyle w:val="Bezmezer"/>
        <w:numPr>
          <w:ilvl w:val="1"/>
          <w:numId w:val="2"/>
        </w:numPr>
        <w:ind w:left="426" w:hanging="426"/>
        <w:jc w:val="both"/>
      </w:pPr>
      <w:r w:rsidRPr="00F10507">
        <w:rPr>
          <w:rFonts w:eastAsia="Bookman Old Style"/>
        </w:rPr>
        <w:t>PVOOCS/VSCS</w:t>
      </w:r>
      <w:r w:rsidR="003460EE" w:rsidRPr="00F10507">
        <w:rPr>
          <w:rFonts w:eastAsia="Bookman Old Style"/>
        </w:rPr>
        <w:t xml:space="preserve"> </w:t>
      </w:r>
      <w:r w:rsidR="007E2D3E" w:rsidRPr="00F10507">
        <w:t>koordinuje činnost</w:t>
      </w:r>
      <w:r w:rsidR="00E83B18" w:rsidRPr="00F10507">
        <w:t>i</w:t>
      </w:r>
      <w:r w:rsidR="007E2D3E" w:rsidRPr="00F10507">
        <w:t xml:space="preserve"> </w:t>
      </w:r>
      <w:r w:rsidR="00095D55" w:rsidRPr="00F10507">
        <w:t>ZO</w:t>
      </w:r>
      <w:r w:rsidR="00E0470A" w:rsidRPr="00F10507">
        <w:t>/MO</w:t>
      </w:r>
      <w:r w:rsidR="007E2D3E" w:rsidRPr="00F10507">
        <w:t xml:space="preserve"> při prosazování práv a oprávněných zájmů zaměstnanců</w:t>
      </w:r>
      <w:r w:rsidR="00961C35" w:rsidRPr="00F10507">
        <w:t>.</w:t>
      </w:r>
      <w:r w:rsidR="007E2D3E" w:rsidRPr="00F10507">
        <w:t xml:space="preserve"> </w:t>
      </w:r>
      <w:r w:rsidR="00216EA6" w:rsidRPr="00F10507">
        <w:rPr>
          <w:rFonts w:eastAsia="Bookman Old Style"/>
        </w:rPr>
        <w:t>PVOOCS/VSCS</w:t>
      </w:r>
      <w:r w:rsidR="00A862EA" w:rsidRPr="00F10507">
        <w:rPr>
          <w:rFonts w:eastAsia="Bookman Old Style"/>
        </w:rPr>
        <w:t xml:space="preserve"> </w:t>
      </w:r>
      <w:r w:rsidR="007E2D3E" w:rsidRPr="00F10507">
        <w:t xml:space="preserve">jedná jménem </w:t>
      </w:r>
      <w:r w:rsidR="00E543FC" w:rsidRPr="00F10507">
        <w:t>ZO</w:t>
      </w:r>
      <w:r w:rsidR="00E0470A" w:rsidRPr="00F10507">
        <w:t>/MO</w:t>
      </w:r>
      <w:r w:rsidR="007E2D3E" w:rsidRPr="00F10507">
        <w:t xml:space="preserve"> při uplatňování práva spolurozhodování, projednávání, práva na informace a práva kontroly. </w:t>
      </w:r>
      <w:r w:rsidR="00CB4248" w:rsidRPr="00F10507">
        <w:rPr>
          <w:rFonts w:eastAsia="Bookman Old Style"/>
        </w:rPr>
        <w:t>PVOOCS/VSCS</w:t>
      </w:r>
      <w:r w:rsidR="003460EE" w:rsidRPr="00F10507">
        <w:rPr>
          <w:rFonts w:eastAsia="Bookman Old Style"/>
        </w:rPr>
        <w:t xml:space="preserve"> </w:t>
      </w:r>
      <w:r w:rsidR="00961C35" w:rsidRPr="00F10507">
        <w:t>jedná přímo v níže vyjmenovaných oblastech, pokud tyto nejsou řešeny v kompetenci ZO</w:t>
      </w:r>
      <w:r w:rsidR="00E83B18" w:rsidRPr="00F10507">
        <w:t>/MO</w:t>
      </w:r>
      <w:r w:rsidR="00E543FC" w:rsidRPr="00F10507">
        <w:t>:</w:t>
      </w:r>
    </w:p>
    <w:p w14:paraId="197A0F58" w14:textId="77777777" w:rsidR="00E543FC" w:rsidRPr="00F10507" w:rsidRDefault="007E2D3E" w:rsidP="00656A64">
      <w:pPr>
        <w:pStyle w:val="Bezmezer"/>
        <w:numPr>
          <w:ilvl w:val="0"/>
          <w:numId w:val="13"/>
        </w:numPr>
        <w:jc w:val="both"/>
        <w:rPr>
          <w:color w:val="000000"/>
        </w:rPr>
      </w:pPr>
      <w:r w:rsidRPr="00F10507">
        <w:rPr>
          <w:color w:val="000000"/>
        </w:rPr>
        <w:t xml:space="preserve">pracovního a služebního poměru, </w:t>
      </w:r>
    </w:p>
    <w:p w14:paraId="7AAB5BC3" w14:textId="77777777" w:rsidR="00202DB2" w:rsidRPr="00F10507" w:rsidRDefault="00202DB2" w:rsidP="00656A64">
      <w:pPr>
        <w:pStyle w:val="Bezmezer"/>
        <w:numPr>
          <w:ilvl w:val="0"/>
          <w:numId w:val="13"/>
        </w:numPr>
        <w:jc w:val="both"/>
        <w:rPr>
          <w:color w:val="000000"/>
        </w:rPr>
      </w:pPr>
      <w:r w:rsidRPr="00F10507">
        <w:rPr>
          <w:color w:val="000000"/>
        </w:rPr>
        <w:t>kolektivního vyjednávání dle příslušného zákona,</w:t>
      </w:r>
    </w:p>
    <w:p w14:paraId="1AEC3BE8" w14:textId="77777777" w:rsidR="00E543FC" w:rsidRPr="00F10507" w:rsidRDefault="007E2D3E" w:rsidP="00656A64">
      <w:pPr>
        <w:pStyle w:val="Bezmezer"/>
        <w:numPr>
          <w:ilvl w:val="0"/>
          <w:numId w:val="13"/>
        </w:numPr>
        <w:jc w:val="both"/>
        <w:rPr>
          <w:color w:val="000000"/>
        </w:rPr>
      </w:pPr>
      <w:r w:rsidRPr="00F10507">
        <w:rPr>
          <w:color w:val="000000"/>
        </w:rPr>
        <w:t xml:space="preserve">sociálních záležitostech zaměstnanců, </w:t>
      </w:r>
    </w:p>
    <w:p w14:paraId="73C2F4B1" w14:textId="77777777" w:rsidR="004E51DE" w:rsidRPr="00F10507" w:rsidRDefault="007E2D3E" w:rsidP="00656A64">
      <w:pPr>
        <w:pStyle w:val="Bezmezer"/>
        <w:numPr>
          <w:ilvl w:val="0"/>
          <w:numId w:val="13"/>
        </w:numPr>
        <w:jc w:val="both"/>
        <w:rPr>
          <w:color w:val="000000"/>
        </w:rPr>
      </w:pPr>
      <w:r w:rsidRPr="00F10507">
        <w:rPr>
          <w:color w:val="000000"/>
        </w:rPr>
        <w:t xml:space="preserve">o rozpočtu fondu kulturních a sociálních potřeb nebo obdobného fondu a zásadách pro jeho </w:t>
      </w:r>
      <w:r w:rsidR="004E51DE" w:rsidRPr="00F10507">
        <w:rPr>
          <w:color w:val="000000"/>
        </w:rPr>
        <w:t xml:space="preserve">  </w:t>
      </w:r>
    </w:p>
    <w:p w14:paraId="19321A19" w14:textId="67194E50" w:rsidR="00202DB2" w:rsidRPr="00F10507" w:rsidRDefault="004E51DE" w:rsidP="004E51DE">
      <w:pPr>
        <w:pStyle w:val="Bezmezer"/>
        <w:ind w:left="360"/>
        <w:jc w:val="both"/>
        <w:rPr>
          <w:color w:val="000000"/>
        </w:rPr>
      </w:pPr>
      <w:r w:rsidRPr="00F10507">
        <w:rPr>
          <w:color w:val="000000"/>
        </w:rPr>
        <w:t xml:space="preserve">       </w:t>
      </w:r>
      <w:r w:rsidR="007E2D3E" w:rsidRPr="00F10507">
        <w:rPr>
          <w:color w:val="000000"/>
        </w:rPr>
        <w:t xml:space="preserve">čerpání </w:t>
      </w:r>
      <w:r w:rsidR="003F7523" w:rsidRPr="00F10507">
        <w:rPr>
          <w:color w:val="000000"/>
        </w:rPr>
        <w:t xml:space="preserve">a </w:t>
      </w:r>
      <w:r w:rsidR="007E2D3E" w:rsidRPr="00F10507">
        <w:rPr>
          <w:color w:val="000000"/>
        </w:rPr>
        <w:t xml:space="preserve">používání, </w:t>
      </w:r>
    </w:p>
    <w:p w14:paraId="321FE4DC" w14:textId="77777777" w:rsidR="00202DB2" w:rsidRPr="00F10507" w:rsidRDefault="007E2D3E" w:rsidP="00656A64">
      <w:pPr>
        <w:pStyle w:val="Bezmezer"/>
        <w:numPr>
          <w:ilvl w:val="0"/>
          <w:numId w:val="13"/>
        </w:numPr>
        <w:jc w:val="both"/>
        <w:rPr>
          <w:color w:val="000000"/>
        </w:rPr>
      </w:pPr>
      <w:r w:rsidRPr="00F10507">
        <w:rPr>
          <w:color w:val="000000"/>
        </w:rPr>
        <w:t xml:space="preserve">bezpečnosti a ochrany zdraví při práci, </w:t>
      </w:r>
    </w:p>
    <w:p w14:paraId="0C9B931B" w14:textId="77777777" w:rsidR="00202DB2" w:rsidRPr="00F10507" w:rsidRDefault="007E2D3E" w:rsidP="00656A64">
      <w:pPr>
        <w:pStyle w:val="Bezmezer"/>
        <w:numPr>
          <w:ilvl w:val="0"/>
          <w:numId w:val="13"/>
        </w:numPr>
        <w:jc w:val="both"/>
        <w:rPr>
          <w:color w:val="000000"/>
        </w:rPr>
      </w:pPr>
      <w:r w:rsidRPr="00F10507">
        <w:rPr>
          <w:color w:val="000000"/>
        </w:rPr>
        <w:t xml:space="preserve">péče o zaměstnance, </w:t>
      </w:r>
    </w:p>
    <w:p w14:paraId="47673BB7" w14:textId="77777777" w:rsidR="004E51DE" w:rsidRPr="00F10507" w:rsidRDefault="004E51DE" w:rsidP="00656A64">
      <w:pPr>
        <w:pStyle w:val="Bezmezer"/>
        <w:numPr>
          <w:ilvl w:val="0"/>
          <w:numId w:val="13"/>
        </w:numPr>
        <w:jc w:val="both"/>
        <w:rPr>
          <w:color w:val="000000"/>
        </w:rPr>
      </w:pPr>
      <w:r w:rsidRPr="00F10507">
        <w:rPr>
          <w:color w:val="000000"/>
        </w:rPr>
        <w:t>oblast rekreací, kultury a sportu,</w:t>
      </w:r>
    </w:p>
    <w:p w14:paraId="5E6AAB34" w14:textId="77777777" w:rsidR="00E372FD" w:rsidRPr="00F10507" w:rsidRDefault="00E372FD" w:rsidP="00656A64">
      <w:pPr>
        <w:pStyle w:val="Bezmezer"/>
        <w:numPr>
          <w:ilvl w:val="0"/>
          <w:numId w:val="13"/>
        </w:numPr>
        <w:jc w:val="both"/>
        <w:rPr>
          <w:color w:val="000000"/>
        </w:rPr>
      </w:pPr>
      <w:r w:rsidRPr="00F10507">
        <w:rPr>
          <w:color w:val="000000"/>
        </w:rPr>
        <w:t>poskytování půjček,</w:t>
      </w:r>
    </w:p>
    <w:p w14:paraId="3D36CDEC" w14:textId="77777777" w:rsidR="007E2D3E" w:rsidRPr="00F10507" w:rsidRDefault="00202DB2" w:rsidP="00656A64">
      <w:pPr>
        <w:pStyle w:val="Bezmezer"/>
        <w:numPr>
          <w:ilvl w:val="0"/>
          <w:numId w:val="13"/>
        </w:numPr>
        <w:jc w:val="both"/>
        <w:rPr>
          <w:color w:val="000000"/>
        </w:rPr>
      </w:pPr>
      <w:r w:rsidRPr="00F10507">
        <w:rPr>
          <w:color w:val="000000"/>
        </w:rPr>
        <w:t>z</w:t>
      </w:r>
      <w:r w:rsidR="007E2D3E" w:rsidRPr="00F10507">
        <w:rPr>
          <w:color w:val="000000"/>
        </w:rPr>
        <w:t xml:space="preserve">astoupení zaměstnanců v poradních orgánech zaměstnavatele. </w:t>
      </w:r>
    </w:p>
    <w:p w14:paraId="14570509" w14:textId="2E9A4E3C" w:rsidR="00817A84" w:rsidRPr="00F10507" w:rsidRDefault="00817A84" w:rsidP="00817A84">
      <w:pPr>
        <w:pStyle w:val="Bezmezer"/>
        <w:jc w:val="both"/>
        <w:rPr>
          <w:color w:val="000000"/>
        </w:rPr>
      </w:pPr>
      <w:r w:rsidRPr="00F10507">
        <w:rPr>
          <w:color w:val="000000"/>
        </w:rPr>
        <w:t xml:space="preserve">       j)     ve své činnosti se PVOOCS rámcově řídí usneseními Výboru OSSOO a Předsednictva OSSOO   </w:t>
      </w:r>
    </w:p>
    <w:p w14:paraId="2823B976" w14:textId="70B82158" w:rsidR="00817A84" w:rsidRPr="00F10507" w:rsidRDefault="00817A84" w:rsidP="00817A84">
      <w:pPr>
        <w:pStyle w:val="Bezmezer"/>
        <w:jc w:val="both"/>
        <w:rPr>
          <w:color w:val="000000"/>
        </w:rPr>
      </w:pPr>
      <w:r w:rsidRPr="00F10507">
        <w:rPr>
          <w:color w:val="000000"/>
        </w:rPr>
        <w:t xml:space="preserve">              v souladu se Stanovami.</w:t>
      </w:r>
    </w:p>
    <w:p w14:paraId="7A869D04" w14:textId="7D8E9DB5" w:rsidR="007E2D3E" w:rsidRPr="00F10507" w:rsidRDefault="00817A84" w:rsidP="00817A84">
      <w:pPr>
        <w:pStyle w:val="Bezmezer"/>
        <w:ind w:left="360"/>
        <w:jc w:val="both"/>
        <w:rPr>
          <w:color w:val="000000"/>
        </w:rPr>
      </w:pPr>
      <w:r w:rsidRPr="00F10507">
        <w:rPr>
          <w:color w:val="000000"/>
        </w:rPr>
        <w:t xml:space="preserve"> </w:t>
      </w:r>
    </w:p>
    <w:p w14:paraId="19428AD5" w14:textId="77777777" w:rsidR="00937204" w:rsidRPr="00F10507" w:rsidRDefault="00937204" w:rsidP="006C085C">
      <w:pPr>
        <w:spacing w:after="120" w:line="300" w:lineRule="exact"/>
        <w:jc w:val="center"/>
        <w:rPr>
          <w:rFonts w:eastAsia="Calibri" w:cs="Calibri"/>
          <w:b/>
        </w:rPr>
      </w:pPr>
    </w:p>
    <w:p w14:paraId="28D4C1E8" w14:textId="77777777" w:rsidR="00FC2EFD" w:rsidRPr="00F10507" w:rsidRDefault="00806063" w:rsidP="006C085C">
      <w:pPr>
        <w:spacing w:after="120" w:line="300" w:lineRule="exact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Čá</w:t>
      </w:r>
      <w:r w:rsidRPr="00F10507">
        <w:rPr>
          <w:rFonts w:eastAsia="Bookman Old Style" w:cs="Bookman Old Style"/>
          <w:b/>
        </w:rPr>
        <w:t>st druh</w:t>
      </w:r>
      <w:r w:rsidRPr="00F10507">
        <w:rPr>
          <w:rFonts w:eastAsia="Calibri" w:cs="Calibri"/>
          <w:b/>
        </w:rPr>
        <w:t>á</w:t>
      </w:r>
    </w:p>
    <w:p w14:paraId="051FA16C" w14:textId="3374EB68" w:rsidR="00FC2EFD" w:rsidRPr="00CB3CAB" w:rsidRDefault="00806063" w:rsidP="006C085C">
      <w:pPr>
        <w:spacing w:after="120" w:line="300" w:lineRule="exact"/>
        <w:jc w:val="center"/>
        <w:rPr>
          <w:rFonts w:eastAsia="Bookman Old Style" w:cs="Bookman Old Style"/>
          <w:b/>
        </w:rPr>
      </w:pPr>
      <w:r w:rsidRPr="00CB3CAB">
        <w:rPr>
          <w:rFonts w:eastAsia="Bookman Old Style" w:cs="Bookman Old Style"/>
          <w:b/>
        </w:rPr>
        <w:t xml:space="preserve">STRUKTURA A ORGÁNY </w:t>
      </w:r>
      <w:r w:rsidR="00FA1BC8" w:rsidRPr="00CB3CAB">
        <w:rPr>
          <w:rFonts w:eastAsia="Bookman Old Style"/>
          <w:b/>
        </w:rPr>
        <w:t>PVOOCS/VSCS</w:t>
      </w:r>
    </w:p>
    <w:p w14:paraId="2980724B" w14:textId="77777777" w:rsidR="00FC2EFD" w:rsidRPr="00F10507" w:rsidRDefault="00806063" w:rsidP="006C085C">
      <w:pPr>
        <w:spacing w:after="120" w:line="300" w:lineRule="exact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 xml:space="preserve">nek </w:t>
      </w:r>
      <w:r w:rsidR="00DA0AC6" w:rsidRPr="00F10507">
        <w:rPr>
          <w:rFonts w:eastAsia="Bookman Old Style" w:cs="Bookman Old Style"/>
          <w:b/>
        </w:rPr>
        <w:t>3</w:t>
      </w:r>
    </w:p>
    <w:p w14:paraId="3FAD7AB7" w14:textId="77777777" w:rsidR="00FC2EFD" w:rsidRPr="00F10507" w:rsidRDefault="00FC2EFD" w:rsidP="006C085C">
      <w:pPr>
        <w:spacing w:after="120" w:line="300" w:lineRule="exact"/>
        <w:jc w:val="center"/>
        <w:rPr>
          <w:rFonts w:eastAsia="Bookman Old Style" w:cs="Bookman Old Style"/>
        </w:rPr>
      </w:pPr>
    </w:p>
    <w:p w14:paraId="7D49A5A7" w14:textId="77777777" w:rsidR="00C642D3" w:rsidRPr="00F10507" w:rsidRDefault="00C642D3" w:rsidP="00656A64">
      <w:pPr>
        <w:pStyle w:val="Odstavecseseznamem"/>
        <w:numPr>
          <w:ilvl w:val="0"/>
          <w:numId w:val="3"/>
        </w:numPr>
        <w:spacing w:after="120" w:line="300" w:lineRule="exact"/>
        <w:rPr>
          <w:rFonts w:eastAsia="Bookman Old Style" w:cs="Bookman Old Style"/>
          <w:vanish/>
        </w:rPr>
      </w:pPr>
    </w:p>
    <w:p w14:paraId="0D64FC72" w14:textId="77777777" w:rsidR="00C642D3" w:rsidRPr="00F10507" w:rsidRDefault="00C642D3" w:rsidP="00656A64">
      <w:pPr>
        <w:pStyle w:val="Odstavecseseznamem"/>
        <w:numPr>
          <w:ilvl w:val="0"/>
          <w:numId w:val="3"/>
        </w:numPr>
        <w:spacing w:after="120" w:line="300" w:lineRule="exact"/>
        <w:rPr>
          <w:rFonts w:eastAsia="Bookman Old Style" w:cs="Bookman Old Style"/>
          <w:vanish/>
        </w:rPr>
      </w:pPr>
    </w:p>
    <w:p w14:paraId="76354FCB" w14:textId="349341A7" w:rsidR="00013B6A" w:rsidRPr="00F10507" w:rsidRDefault="00913DBB" w:rsidP="00656A64">
      <w:pPr>
        <w:pStyle w:val="Bezmezer"/>
        <w:numPr>
          <w:ilvl w:val="1"/>
          <w:numId w:val="18"/>
        </w:numPr>
        <w:rPr>
          <w:rFonts w:eastAsia="Bookman Old Style"/>
        </w:rPr>
      </w:pPr>
      <w:r w:rsidRPr="00F10507">
        <w:rPr>
          <w:rFonts w:eastAsia="Bookman Old Style"/>
        </w:rPr>
        <w:t xml:space="preserve">Struktura </w:t>
      </w:r>
      <w:r w:rsidR="00E81224" w:rsidRPr="00F10507">
        <w:rPr>
          <w:rFonts w:eastAsia="Bookman Old Style"/>
        </w:rPr>
        <w:t>PVOOCS/VSCS</w:t>
      </w:r>
      <w:r w:rsidR="003460EE" w:rsidRPr="00F10507">
        <w:rPr>
          <w:rFonts w:eastAsia="Bookman Old Style"/>
        </w:rPr>
        <w:t xml:space="preserve"> </w:t>
      </w:r>
      <w:r w:rsidR="005D0BBD" w:rsidRPr="00F10507">
        <w:rPr>
          <w:rFonts w:eastAsia="Bookman Old Style"/>
        </w:rPr>
        <w:t xml:space="preserve">má </w:t>
      </w:r>
      <w:r w:rsidR="00BD3DC1" w:rsidRPr="00F10507">
        <w:rPr>
          <w:rFonts w:eastAsia="Bookman Old Style"/>
        </w:rPr>
        <w:t xml:space="preserve">tři </w:t>
      </w:r>
      <w:r w:rsidR="005D0BBD" w:rsidRPr="00F10507">
        <w:rPr>
          <w:rFonts w:eastAsia="Bookman Old Style"/>
        </w:rPr>
        <w:t>organizační stupně:</w:t>
      </w:r>
    </w:p>
    <w:p w14:paraId="7643094B" w14:textId="41482CD6" w:rsidR="00013B6A" w:rsidRPr="00F10507" w:rsidRDefault="00642622" w:rsidP="00656A64">
      <w:pPr>
        <w:pStyle w:val="Bezmezer"/>
        <w:numPr>
          <w:ilvl w:val="0"/>
          <w:numId w:val="15"/>
        </w:numPr>
      </w:pPr>
      <w:r w:rsidRPr="00F10507">
        <w:rPr>
          <w:rFonts w:eastAsia="Bookman Old Style"/>
        </w:rPr>
        <w:t xml:space="preserve">Základní </w:t>
      </w:r>
      <w:r w:rsidR="00E0470A" w:rsidRPr="00F10507">
        <w:rPr>
          <w:rFonts w:eastAsia="Bookman Old Style"/>
        </w:rPr>
        <w:t xml:space="preserve">(místní) </w:t>
      </w:r>
      <w:r w:rsidR="00BC25F8" w:rsidRPr="00F10507">
        <w:rPr>
          <w:rFonts w:eastAsia="Bookman Old Style"/>
        </w:rPr>
        <w:t xml:space="preserve">odborové </w:t>
      </w:r>
      <w:r w:rsidRPr="00F10507">
        <w:rPr>
          <w:rFonts w:eastAsia="Bookman Old Style"/>
        </w:rPr>
        <w:t>organizace</w:t>
      </w:r>
      <w:r w:rsidR="00013B6A" w:rsidRPr="00F10507">
        <w:rPr>
          <w:rFonts w:eastAsia="Bookman Old Style"/>
        </w:rPr>
        <w:t>,</w:t>
      </w:r>
    </w:p>
    <w:p w14:paraId="04C8677A" w14:textId="1DF2683D" w:rsidR="008502AA" w:rsidRPr="00F10507" w:rsidRDefault="00013B6A" w:rsidP="00656A64">
      <w:pPr>
        <w:pStyle w:val="Bezmezer"/>
        <w:numPr>
          <w:ilvl w:val="0"/>
          <w:numId w:val="15"/>
        </w:numPr>
      </w:pPr>
      <w:r w:rsidRPr="00F10507">
        <w:t>Koordinační výbor</w:t>
      </w:r>
      <w:r w:rsidR="00BA7866" w:rsidRPr="00F10507">
        <w:t>, je-li ustanoven</w:t>
      </w:r>
      <w:r w:rsidR="00161D52" w:rsidRPr="00F10507">
        <w:t xml:space="preserve"> (dále jen „KV </w:t>
      </w:r>
      <w:r w:rsidR="00AF16AF" w:rsidRPr="00F10507">
        <w:t>ZO/MO</w:t>
      </w:r>
      <w:r w:rsidR="00161D52" w:rsidRPr="00F10507">
        <w:t>“)</w:t>
      </w:r>
      <w:r w:rsidR="006A14E5" w:rsidRPr="00F10507">
        <w:t>,</w:t>
      </w:r>
    </w:p>
    <w:p w14:paraId="6D0F3B29" w14:textId="58D09B46" w:rsidR="009532EA" w:rsidRPr="00F10507" w:rsidRDefault="00013B6A" w:rsidP="00656A64">
      <w:pPr>
        <w:pStyle w:val="Bezmezer"/>
        <w:numPr>
          <w:ilvl w:val="0"/>
          <w:numId w:val="15"/>
        </w:numPr>
      </w:pPr>
      <w:r w:rsidRPr="00F10507">
        <w:t xml:space="preserve">Orgány </w:t>
      </w:r>
      <w:r w:rsidR="00E81224" w:rsidRPr="00F10507">
        <w:rPr>
          <w:rFonts w:eastAsia="Bookman Old Style"/>
        </w:rPr>
        <w:t>PVOOCS/VSCS</w:t>
      </w:r>
      <w:r w:rsidR="00161D52" w:rsidRPr="00F10507">
        <w:t>.</w:t>
      </w:r>
    </w:p>
    <w:p w14:paraId="280DEE0C" w14:textId="77777777" w:rsidR="009532EA" w:rsidRPr="00F10507" w:rsidRDefault="009532EA" w:rsidP="009532EA">
      <w:pPr>
        <w:pStyle w:val="Bezmezer"/>
        <w:ind w:left="720"/>
      </w:pPr>
    </w:p>
    <w:p w14:paraId="47C040BE" w14:textId="758C9622" w:rsidR="00B34C8A" w:rsidRPr="00F10507" w:rsidRDefault="00B34C8A" w:rsidP="00656A64">
      <w:pPr>
        <w:pStyle w:val="Bezmezer"/>
        <w:numPr>
          <w:ilvl w:val="1"/>
          <w:numId w:val="18"/>
        </w:numPr>
      </w:pPr>
      <w:r w:rsidRPr="00F10507">
        <w:t xml:space="preserve">Orgány </w:t>
      </w:r>
      <w:r w:rsidR="000D4863" w:rsidRPr="00F10507">
        <w:rPr>
          <w:rFonts w:eastAsia="Bookman Old Style"/>
        </w:rPr>
        <w:t>PVOOCS/VSCS</w:t>
      </w:r>
      <w:r w:rsidR="003460EE" w:rsidRPr="00F10507">
        <w:rPr>
          <w:rFonts w:eastAsia="Bookman Old Style"/>
        </w:rPr>
        <w:t xml:space="preserve"> </w:t>
      </w:r>
      <w:r w:rsidRPr="00F10507">
        <w:t>jsou:</w:t>
      </w:r>
    </w:p>
    <w:p w14:paraId="358086F3" w14:textId="3F7BBEBE" w:rsidR="00B34C8A" w:rsidRPr="00F10507" w:rsidRDefault="00905343" w:rsidP="00656A64">
      <w:pPr>
        <w:pStyle w:val="Bezmezer"/>
        <w:numPr>
          <w:ilvl w:val="0"/>
          <w:numId w:val="5"/>
        </w:numPr>
        <w:ind w:left="709" w:hanging="283"/>
        <w:jc w:val="both"/>
      </w:pPr>
      <w:r w:rsidRPr="00F10507">
        <w:t>K</w:t>
      </w:r>
      <w:r w:rsidR="00AF7C22" w:rsidRPr="00F10507">
        <w:t>onference</w:t>
      </w:r>
      <w:r w:rsidR="00B34C8A" w:rsidRPr="00F10507">
        <w:t>,</w:t>
      </w:r>
    </w:p>
    <w:p w14:paraId="394DE556" w14:textId="3114B913" w:rsidR="00D63300" w:rsidRPr="00F10507" w:rsidRDefault="00F936C7" w:rsidP="00656A64">
      <w:pPr>
        <w:pStyle w:val="Bezmezer"/>
        <w:numPr>
          <w:ilvl w:val="0"/>
          <w:numId w:val="5"/>
        </w:numPr>
        <w:ind w:left="709" w:hanging="283"/>
        <w:jc w:val="both"/>
      </w:pPr>
      <w:r w:rsidRPr="00F10507">
        <w:t>V</w:t>
      </w:r>
      <w:r w:rsidR="00D63300" w:rsidRPr="00F10507">
        <w:t>ýbor (dále jen „</w:t>
      </w:r>
      <w:r w:rsidR="00364FC8" w:rsidRPr="00F10507">
        <w:t>V</w:t>
      </w:r>
      <w:r w:rsidR="007269B9" w:rsidRPr="00F10507">
        <w:t>ýbor</w:t>
      </w:r>
      <w:r w:rsidR="00D63300" w:rsidRPr="00F10507">
        <w:t>“</w:t>
      </w:r>
      <w:r w:rsidR="00FD4381" w:rsidRPr="00F10507">
        <w:t xml:space="preserve"> </w:t>
      </w:r>
      <w:r w:rsidR="00FD4381" w:rsidRPr="00F10507">
        <w:rPr>
          <w:rFonts w:cstheme="minorHAnsi"/>
        </w:rPr>
        <w:t>nebo ve zkratce „V</w:t>
      </w:r>
      <w:r w:rsidR="00C679D9" w:rsidRPr="00F10507">
        <w:rPr>
          <w:rFonts w:cstheme="minorHAnsi"/>
        </w:rPr>
        <w:t>SCS</w:t>
      </w:r>
      <w:r w:rsidR="00FD4381" w:rsidRPr="00F10507">
        <w:rPr>
          <w:rFonts w:cstheme="minorHAnsi"/>
        </w:rPr>
        <w:t>“</w:t>
      </w:r>
      <w:r w:rsidR="00D63300" w:rsidRPr="00F10507">
        <w:t>),</w:t>
      </w:r>
    </w:p>
    <w:p w14:paraId="1EC5EE86" w14:textId="030CC98D" w:rsidR="00180E81" w:rsidRPr="00F10507" w:rsidRDefault="00905343" w:rsidP="00656A64">
      <w:pPr>
        <w:pStyle w:val="Bezmezer"/>
        <w:numPr>
          <w:ilvl w:val="0"/>
          <w:numId w:val="5"/>
        </w:numPr>
        <w:ind w:left="709" w:hanging="283"/>
        <w:jc w:val="both"/>
      </w:pPr>
      <w:r w:rsidRPr="00F10507">
        <w:t>P</w:t>
      </w:r>
      <w:r w:rsidR="00AF7C22" w:rsidRPr="00F10507">
        <w:t>ředsednictvo</w:t>
      </w:r>
      <w:r w:rsidR="001A16A8" w:rsidRPr="00F10507">
        <w:t xml:space="preserve"> </w:t>
      </w:r>
      <w:r w:rsidR="00FD4381" w:rsidRPr="00F10507">
        <w:rPr>
          <w:rFonts w:cstheme="minorHAnsi"/>
        </w:rPr>
        <w:t>(dále jen „Předsednictvo“ nebo ve zkratce „Př-VSCS“),</w:t>
      </w:r>
    </w:p>
    <w:p w14:paraId="2A5C40C8" w14:textId="2DC34866" w:rsidR="00180E81" w:rsidRPr="00F10507" w:rsidRDefault="00905343" w:rsidP="00656A64">
      <w:pPr>
        <w:pStyle w:val="Bezmezer"/>
        <w:numPr>
          <w:ilvl w:val="0"/>
          <w:numId w:val="5"/>
        </w:numPr>
        <w:ind w:left="709" w:hanging="283"/>
        <w:jc w:val="both"/>
      </w:pPr>
      <w:r w:rsidRPr="00F10507">
        <w:t>R</w:t>
      </w:r>
      <w:r w:rsidR="00AF7C22" w:rsidRPr="00F10507">
        <w:t>evizní komise</w:t>
      </w:r>
      <w:r w:rsidR="001A16A8" w:rsidRPr="00F10507">
        <w:t>, resp. člen pověřený kontrolou</w:t>
      </w:r>
      <w:r w:rsidR="00961C35" w:rsidRPr="00F10507">
        <w:t xml:space="preserve"> (</w:t>
      </w:r>
      <w:r w:rsidRPr="00F10507">
        <w:t>R</w:t>
      </w:r>
      <w:r w:rsidR="00961C35" w:rsidRPr="00F10507">
        <w:t>evizor)</w:t>
      </w:r>
      <w:r w:rsidR="001A16A8" w:rsidRPr="00F10507">
        <w:t>,</w:t>
      </w:r>
    </w:p>
    <w:p w14:paraId="3E3616B4" w14:textId="6286B354" w:rsidR="009532EA" w:rsidRPr="00F10507" w:rsidRDefault="00905343" w:rsidP="00656A64">
      <w:pPr>
        <w:pStyle w:val="Bezmezer"/>
        <w:numPr>
          <w:ilvl w:val="0"/>
          <w:numId w:val="5"/>
        </w:numPr>
        <w:ind w:left="709" w:hanging="283"/>
        <w:jc w:val="both"/>
      </w:pPr>
      <w:r w:rsidRPr="00F10507">
        <w:t>P</w:t>
      </w:r>
      <w:r w:rsidR="006D6B66" w:rsidRPr="00F10507">
        <w:t xml:space="preserve">racovní </w:t>
      </w:r>
      <w:r w:rsidR="00364FC8" w:rsidRPr="00F10507">
        <w:t>orgány – odborné</w:t>
      </w:r>
      <w:r w:rsidR="00CA5E46" w:rsidRPr="00F10507">
        <w:t xml:space="preserve"> komise </w:t>
      </w:r>
      <w:r w:rsidR="00F92733" w:rsidRPr="00F10507">
        <w:t>(dále jen „</w:t>
      </w:r>
      <w:r w:rsidRPr="00F10507">
        <w:t>P</w:t>
      </w:r>
      <w:r w:rsidR="007269B9" w:rsidRPr="00F10507">
        <w:t>racovní komise</w:t>
      </w:r>
      <w:r w:rsidR="00F92733" w:rsidRPr="00F10507">
        <w:t>“).</w:t>
      </w:r>
    </w:p>
    <w:p w14:paraId="11A320F9" w14:textId="77777777" w:rsidR="009532EA" w:rsidRPr="00F10507" w:rsidRDefault="009532EA" w:rsidP="009532EA">
      <w:pPr>
        <w:pStyle w:val="Bezmezer"/>
        <w:ind w:left="709"/>
        <w:jc w:val="both"/>
      </w:pPr>
    </w:p>
    <w:p w14:paraId="3D7B09EA" w14:textId="2CAA12BD" w:rsidR="009532EA" w:rsidRDefault="00883208" w:rsidP="00656A64">
      <w:pPr>
        <w:pStyle w:val="Bezmezer"/>
        <w:numPr>
          <w:ilvl w:val="1"/>
          <w:numId w:val="18"/>
        </w:numPr>
        <w:jc w:val="both"/>
      </w:pPr>
      <w:r>
        <w:lastRenderedPageBreak/>
        <w:t xml:space="preserve"> </w:t>
      </w:r>
      <w:r w:rsidR="001C25A7" w:rsidRPr="00F10507">
        <w:t>Z</w:t>
      </w:r>
      <w:r w:rsidR="00FD1AFD" w:rsidRPr="00F10507">
        <w:t>O</w:t>
      </w:r>
      <w:r w:rsidR="00E0470A" w:rsidRPr="00F10507">
        <w:t>/</w:t>
      </w:r>
      <w:r w:rsidR="00161D52" w:rsidRPr="00F10507">
        <w:t>MO</w:t>
      </w:r>
      <w:r w:rsidR="001C25A7" w:rsidRPr="00F10507">
        <w:t xml:space="preserve"> je základním článkem struktury </w:t>
      </w:r>
      <w:r w:rsidR="000D4863" w:rsidRPr="00F10507">
        <w:rPr>
          <w:rFonts w:eastAsia="Bookman Old Style"/>
        </w:rPr>
        <w:t>PVOOCS/VSCS</w:t>
      </w:r>
      <w:r w:rsidR="001C25A7" w:rsidRPr="00F10507">
        <w:t xml:space="preserve">. </w:t>
      </w:r>
      <w:r w:rsidR="006959FC" w:rsidRPr="00F10507">
        <w:t>ZO/MO</w:t>
      </w:r>
      <w:r w:rsidR="001C25A7" w:rsidRPr="00F10507">
        <w:t xml:space="preserve"> se může dále členit na odborové úseky.</w:t>
      </w:r>
    </w:p>
    <w:p w14:paraId="4B01EBE1" w14:textId="77777777" w:rsidR="00E310A0" w:rsidRPr="00F10507" w:rsidRDefault="00E310A0" w:rsidP="00E310A0">
      <w:pPr>
        <w:pStyle w:val="Bezmezer"/>
        <w:ind w:left="360"/>
        <w:jc w:val="both"/>
      </w:pPr>
    </w:p>
    <w:p w14:paraId="309FE836" w14:textId="77777777" w:rsidR="00883208" w:rsidRDefault="00883208" w:rsidP="006202A9">
      <w:pPr>
        <w:pStyle w:val="Default"/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02A9" w:rsidRPr="00F10507">
        <w:rPr>
          <w:rFonts w:asciiTheme="minorHAnsi" w:hAnsiTheme="minorHAnsi" w:cstheme="minorHAnsi"/>
          <w:sz w:val="22"/>
          <w:szCs w:val="22"/>
        </w:rPr>
        <w:t xml:space="preserve">Orgány </w:t>
      </w:r>
      <w:r w:rsidR="004507FA" w:rsidRPr="00F10507">
        <w:rPr>
          <w:rFonts w:asciiTheme="minorHAnsi" w:eastAsia="Bookman Old Style" w:hAnsiTheme="minorHAnsi" w:cstheme="minorHAnsi"/>
          <w:sz w:val="22"/>
          <w:szCs w:val="22"/>
        </w:rPr>
        <w:t>PVOOCS/VSCS</w:t>
      </w:r>
      <w:r w:rsidR="006202A9" w:rsidRPr="00F10507">
        <w:rPr>
          <w:rFonts w:asciiTheme="minorHAnsi" w:eastAsia="Bookman Old Style" w:hAnsiTheme="minorHAnsi" w:cstheme="minorHAnsi"/>
          <w:sz w:val="22"/>
          <w:szCs w:val="22"/>
        </w:rPr>
        <w:t xml:space="preserve"> </w:t>
      </w:r>
      <w:r w:rsidR="006202A9" w:rsidRPr="00F10507">
        <w:rPr>
          <w:rFonts w:asciiTheme="minorHAnsi" w:hAnsiTheme="minorHAnsi" w:cstheme="minorHAnsi"/>
          <w:sz w:val="22"/>
          <w:szCs w:val="22"/>
        </w:rPr>
        <w:t xml:space="preserve">jsou usnášeníschopné, je-li přítomna alespoň nadpoloviční většina jejich členů. Rozhodnutí se přijímají nadpoloviční většinou hlasů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996D4D6" w14:textId="019C2A66" w:rsidR="006202A9" w:rsidRPr="00F10507" w:rsidRDefault="00883208" w:rsidP="00883208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202A9" w:rsidRPr="00F10507">
        <w:rPr>
          <w:rFonts w:asciiTheme="minorHAnsi" w:hAnsiTheme="minorHAnsi" w:cstheme="minorHAnsi"/>
          <w:sz w:val="22"/>
          <w:szCs w:val="22"/>
        </w:rPr>
        <w:t>přítomných členů, pokud Stanovy OSSOO neurčují jinak. Menšina má právo na zaprotokolování, případně zveřejnění svého stanoviska.</w:t>
      </w:r>
    </w:p>
    <w:p w14:paraId="271CDD66" w14:textId="77777777" w:rsidR="006202A9" w:rsidRPr="00F10507" w:rsidRDefault="006202A9" w:rsidP="006202A9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3A301C8" w14:textId="77777777" w:rsidR="006202A9" w:rsidRPr="00F10507" w:rsidRDefault="009C343A" w:rsidP="006202A9">
      <w:pPr>
        <w:pStyle w:val="Bezmezer"/>
        <w:numPr>
          <w:ilvl w:val="1"/>
          <w:numId w:val="18"/>
        </w:numPr>
        <w:ind w:left="426" w:hanging="426"/>
        <w:jc w:val="both"/>
        <w:rPr>
          <w:rFonts w:cs="Times New Roman"/>
        </w:rPr>
      </w:pPr>
      <w:r w:rsidRPr="00F10507">
        <w:t xml:space="preserve">Dvě </w:t>
      </w:r>
      <w:r w:rsidR="00C57C9B" w:rsidRPr="00F10507">
        <w:t xml:space="preserve">a více </w:t>
      </w:r>
      <w:r w:rsidR="00251D72" w:rsidRPr="00F10507">
        <w:rPr>
          <w:rFonts w:cs="Calibri"/>
        </w:rPr>
        <w:t>ZO</w:t>
      </w:r>
      <w:r w:rsidR="00161D52" w:rsidRPr="00F10507">
        <w:rPr>
          <w:rFonts w:cs="Calibri"/>
        </w:rPr>
        <w:t>/MO</w:t>
      </w:r>
      <w:r w:rsidR="00251D72" w:rsidRPr="00F10507">
        <w:rPr>
          <w:rFonts w:cs="Calibri"/>
        </w:rPr>
        <w:t xml:space="preserve"> mohou ustavit jako svůj společný orgán koordinační výbor</w:t>
      </w:r>
      <w:r w:rsidR="00C815E8" w:rsidRPr="00F10507">
        <w:rPr>
          <w:rFonts w:cs="Calibri"/>
        </w:rPr>
        <w:t xml:space="preserve">. </w:t>
      </w:r>
      <w:r w:rsidR="008B020B" w:rsidRPr="00F10507">
        <w:rPr>
          <w:rFonts w:cs="Calibri"/>
        </w:rPr>
        <w:t>K</w:t>
      </w:r>
      <w:r w:rsidR="00251D72" w:rsidRPr="00F10507">
        <w:rPr>
          <w:rFonts w:cs="Calibri"/>
        </w:rPr>
        <w:t xml:space="preserve">oordinační výbor musí být evidován u </w:t>
      </w:r>
      <w:r w:rsidR="00E83B18" w:rsidRPr="00F10507">
        <w:rPr>
          <w:rFonts w:cs="Calibri"/>
        </w:rPr>
        <w:t>OSSOO</w:t>
      </w:r>
      <w:r w:rsidR="00251D72" w:rsidRPr="00F10507">
        <w:rPr>
          <w:rFonts w:cs="Calibri"/>
        </w:rPr>
        <w:t xml:space="preserve">. </w:t>
      </w:r>
    </w:p>
    <w:p w14:paraId="7F884838" w14:textId="77777777" w:rsidR="006202A9" w:rsidRPr="00F10507" w:rsidRDefault="006202A9" w:rsidP="006202A9">
      <w:pPr>
        <w:pStyle w:val="Odstavecseseznamem"/>
        <w:rPr>
          <w:rFonts w:cs="Calibri"/>
          <w:color w:val="FF0000"/>
        </w:rPr>
      </w:pPr>
    </w:p>
    <w:p w14:paraId="55A58086" w14:textId="4C7570B4" w:rsidR="00195251" w:rsidRPr="00F10507" w:rsidRDefault="00195251" w:rsidP="006202A9">
      <w:pPr>
        <w:pStyle w:val="Bezmezer"/>
        <w:numPr>
          <w:ilvl w:val="1"/>
          <w:numId w:val="18"/>
        </w:numPr>
        <w:ind w:left="426" w:hanging="426"/>
        <w:jc w:val="both"/>
        <w:rPr>
          <w:rFonts w:cs="Times New Roman"/>
        </w:rPr>
      </w:pPr>
      <w:r w:rsidRPr="00F10507">
        <w:rPr>
          <w:rFonts w:cs="Calibri"/>
        </w:rPr>
        <w:t xml:space="preserve">V čele KV ZO/MO je předseda KV ZO/MO, kterého si zvolí na konferenci koordinačního výboru zakládající ZO/MO. </w:t>
      </w:r>
      <w:r w:rsidRPr="00F10507">
        <w:rPr>
          <w:rFonts w:eastAsia="Bookman Old Style"/>
        </w:rPr>
        <w:t xml:space="preserve">Na konferenci </w:t>
      </w:r>
      <w:r w:rsidR="006202A9" w:rsidRPr="00F10507">
        <w:rPr>
          <w:rFonts w:cs="Calibri"/>
        </w:rPr>
        <w:t>KV ZO/MO</w:t>
      </w:r>
      <w:r w:rsidR="006202A9" w:rsidRPr="00F10507">
        <w:rPr>
          <w:rFonts w:eastAsia="Bookman Old Style"/>
        </w:rPr>
        <w:t xml:space="preserve"> </w:t>
      </w:r>
      <w:r w:rsidRPr="00F10507">
        <w:rPr>
          <w:rFonts w:eastAsia="Bookman Old Style"/>
        </w:rPr>
        <w:t>zastupují ZO/MO</w:t>
      </w:r>
      <w:r w:rsidRPr="00F10507">
        <w:rPr>
          <w:rFonts w:cs="Times New Roman"/>
        </w:rPr>
        <w:t xml:space="preserve"> zvolení delegáti dle předem stanoveného klíče.</w:t>
      </w:r>
    </w:p>
    <w:p w14:paraId="5FA68DB3" w14:textId="77777777" w:rsidR="00195251" w:rsidRPr="00F10507" w:rsidRDefault="00195251" w:rsidP="00195251">
      <w:pPr>
        <w:pStyle w:val="Bezmezer"/>
        <w:jc w:val="both"/>
        <w:rPr>
          <w:rFonts w:cs="Times New Roman"/>
        </w:rPr>
      </w:pPr>
    </w:p>
    <w:p w14:paraId="47F1DB04" w14:textId="3EED1A54" w:rsidR="00F03A10" w:rsidRPr="00F10507" w:rsidRDefault="00896C56" w:rsidP="00656A64">
      <w:pPr>
        <w:pStyle w:val="Bezmezer"/>
        <w:numPr>
          <w:ilvl w:val="1"/>
          <w:numId w:val="18"/>
        </w:numPr>
        <w:ind w:left="426" w:hanging="426"/>
        <w:jc w:val="both"/>
        <w:rPr>
          <w:rFonts w:cs="Times New Roman"/>
        </w:rPr>
      </w:pPr>
      <w:r w:rsidRPr="00F10507">
        <w:rPr>
          <w:rFonts w:cs="Calibri"/>
        </w:rPr>
        <w:t xml:space="preserve">Předseda KV ZO/MO </w:t>
      </w:r>
      <w:r w:rsidR="006959FC" w:rsidRPr="00F10507">
        <w:rPr>
          <w:rFonts w:cs="Calibri"/>
        </w:rPr>
        <w:t>musí být</w:t>
      </w:r>
      <w:r w:rsidRPr="00F10507">
        <w:rPr>
          <w:rFonts w:cs="Calibri"/>
        </w:rPr>
        <w:t xml:space="preserve"> zvolen</w:t>
      </w:r>
      <w:r w:rsidR="006959FC" w:rsidRPr="00F10507">
        <w:rPr>
          <w:rFonts w:cs="Calibri"/>
        </w:rPr>
        <w:t xml:space="preserve"> </w:t>
      </w:r>
      <w:r w:rsidR="00890129" w:rsidRPr="00F10507">
        <w:rPr>
          <w:rFonts w:cs="Calibri"/>
        </w:rPr>
        <w:t>2/3</w:t>
      </w:r>
      <w:r w:rsidR="006959FC" w:rsidRPr="00F10507">
        <w:rPr>
          <w:rFonts w:cs="Calibri"/>
        </w:rPr>
        <w:t xml:space="preserve"> většinou přítomných členů </w:t>
      </w:r>
      <w:r w:rsidR="00890129" w:rsidRPr="00F10507">
        <w:rPr>
          <w:rFonts w:cs="Calibri"/>
        </w:rPr>
        <w:t xml:space="preserve">konference KV ZO/MO, </w:t>
      </w:r>
      <w:r w:rsidR="006959FC" w:rsidRPr="00F10507">
        <w:rPr>
          <w:rFonts w:cs="Calibri"/>
        </w:rPr>
        <w:t xml:space="preserve">která je usnášeníschopná. Návrh na odvolání může podat jakákoliv regionální ZO/MO. </w:t>
      </w:r>
    </w:p>
    <w:p w14:paraId="246C07FD" w14:textId="77777777" w:rsidR="00F03A10" w:rsidRPr="00F10507" w:rsidRDefault="00F03A10" w:rsidP="00F03A10">
      <w:pPr>
        <w:pStyle w:val="Odstavecseseznamem"/>
        <w:rPr>
          <w:rFonts w:cs="Calibri"/>
        </w:rPr>
      </w:pPr>
    </w:p>
    <w:p w14:paraId="43684A12" w14:textId="1C9EB2B8" w:rsidR="009532EA" w:rsidRPr="00F10507" w:rsidRDefault="009532EA" w:rsidP="00656A64">
      <w:pPr>
        <w:pStyle w:val="Bezmezer"/>
        <w:numPr>
          <w:ilvl w:val="1"/>
          <w:numId w:val="18"/>
        </w:numPr>
        <w:ind w:left="426" w:hanging="426"/>
        <w:jc w:val="both"/>
        <w:rPr>
          <w:rFonts w:cs="Times New Roman"/>
        </w:rPr>
      </w:pPr>
      <w:r w:rsidRPr="00F10507">
        <w:rPr>
          <w:rFonts w:cs="Calibri"/>
        </w:rPr>
        <w:t xml:space="preserve">Konference </w:t>
      </w:r>
      <w:r w:rsidR="00CA5D78" w:rsidRPr="00F10507">
        <w:rPr>
          <w:rFonts w:cs="Calibri"/>
        </w:rPr>
        <w:t xml:space="preserve">KV ZO/MO </w:t>
      </w:r>
      <w:r w:rsidRPr="00F10507">
        <w:rPr>
          <w:rFonts w:cs="Calibri"/>
        </w:rPr>
        <w:t>si zvolí zástupce</w:t>
      </w:r>
      <w:r w:rsidR="001C4FC4" w:rsidRPr="00F10507">
        <w:rPr>
          <w:rFonts w:cs="Calibri"/>
        </w:rPr>
        <w:t xml:space="preserve"> do předsednictva</w:t>
      </w:r>
      <w:r w:rsidRPr="00F10507">
        <w:rPr>
          <w:rFonts w:cs="Calibri"/>
        </w:rPr>
        <w:t xml:space="preserve"> </w:t>
      </w:r>
      <w:r w:rsidR="00A956B9" w:rsidRPr="00F10507">
        <w:rPr>
          <w:rFonts w:cs="Calibri"/>
        </w:rPr>
        <w:t>(</w:t>
      </w:r>
      <w:r w:rsidRPr="00F10507">
        <w:rPr>
          <w:rFonts w:cs="Calibri"/>
        </w:rPr>
        <w:t xml:space="preserve">nemusí jím být </w:t>
      </w:r>
      <w:r w:rsidR="00E12F4D" w:rsidRPr="00F10507">
        <w:rPr>
          <w:rFonts w:cs="Calibri"/>
        </w:rPr>
        <w:t xml:space="preserve">„automaticky“ </w:t>
      </w:r>
      <w:r w:rsidRPr="00F10507">
        <w:rPr>
          <w:rFonts w:cs="Calibri"/>
        </w:rPr>
        <w:t>předseda KV ZO/MO</w:t>
      </w:r>
      <w:r w:rsidR="00A956B9" w:rsidRPr="00F10507">
        <w:rPr>
          <w:rFonts w:cs="Calibri"/>
        </w:rPr>
        <w:t>)</w:t>
      </w:r>
      <w:r w:rsidR="00890129" w:rsidRPr="00F10507">
        <w:rPr>
          <w:rFonts w:cs="Calibri"/>
        </w:rPr>
        <w:t>,</w:t>
      </w:r>
      <w:r w:rsidR="00A956B9" w:rsidRPr="00F10507">
        <w:rPr>
          <w:rFonts w:cs="Calibri"/>
        </w:rPr>
        <w:t xml:space="preserve"> </w:t>
      </w:r>
      <w:r w:rsidR="00890129" w:rsidRPr="00F10507">
        <w:rPr>
          <w:rFonts w:cs="Calibri"/>
        </w:rPr>
        <w:t>musí být zvolen 2/3 většinou přítomných členů konference KV ZO/MO</w:t>
      </w:r>
      <w:r w:rsidRPr="00F10507">
        <w:rPr>
          <w:rFonts w:cs="Calibri"/>
        </w:rPr>
        <w:t>.</w:t>
      </w:r>
    </w:p>
    <w:p w14:paraId="113ECF1B" w14:textId="77777777" w:rsidR="009532EA" w:rsidRPr="00F10507" w:rsidRDefault="009532EA" w:rsidP="00896C56">
      <w:pPr>
        <w:pStyle w:val="Default"/>
        <w:ind w:left="426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14:paraId="35BBDDE0" w14:textId="56C1720B" w:rsidR="00BE4F58" w:rsidRPr="00F10507" w:rsidRDefault="007F2256" w:rsidP="00656A64">
      <w:pPr>
        <w:pStyle w:val="Default"/>
        <w:numPr>
          <w:ilvl w:val="1"/>
          <w:numId w:val="18"/>
        </w:numPr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F10507">
        <w:rPr>
          <w:rFonts w:asciiTheme="minorHAnsi" w:hAnsiTheme="minorHAnsi" w:cs="Calibri"/>
          <w:sz w:val="22"/>
          <w:szCs w:val="22"/>
        </w:rPr>
        <w:t xml:space="preserve">Předseda </w:t>
      </w:r>
      <w:r w:rsidR="00E83B18" w:rsidRPr="00F10507">
        <w:rPr>
          <w:rFonts w:asciiTheme="minorHAnsi" w:hAnsiTheme="minorHAnsi" w:cstheme="minorHAnsi"/>
          <w:sz w:val="22"/>
          <w:szCs w:val="22"/>
        </w:rPr>
        <w:t>KV ZO/MO</w:t>
      </w:r>
      <w:r w:rsidR="00E83B18" w:rsidRPr="00F10507">
        <w:rPr>
          <w:rFonts w:asciiTheme="minorHAnsi" w:hAnsiTheme="minorHAnsi" w:cs="Calibri"/>
          <w:sz w:val="22"/>
          <w:szCs w:val="22"/>
        </w:rPr>
        <w:t xml:space="preserve"> </w:t>
      </w:r>
      <w:r w:rsidR="00BE4F58" w:rsidRPr="00F10507">
        <w:rPr>
          <w:rFonts w:asciiTheme="minorHAnsi" w:hAnsiTheme="minorHAnsi" w:cs="Calibri"/>
          <w:sz w:val="22"/>
          <w:szCs w:val="22"/>
        </w:rPr>
        <w:t xml:space="preserve">zastupuje </w:t>
      </w:r>
      <w:r w:rsidR="00AF16AF" w:rsidRPr="00F10507">
        <w:rPr>
          <w:rFonts w:asciiTheme="minorHAnsi" w:hAnsiTheme="minorHAnsi" w:cs="Calibri"/>
          <w:sz w:val="22"/>
          <w:szCs w:val="22"/>
        </w:rPr>
        <w:t>ZO/MO</w:t>
      </w:r>
      <w:r w:rsidR="00BE4F58" w:rsidRPr="00F10507">
        <w:rPr>
          <w:rFonts w:asciiTheme="minorHAnsi" w:hAnsiTheme="minorHAnsi" w:cs="Calibri"/>
          <w:sz w:val="22"/>
          <w:szCs w:val="22"/>
        </w:rPr>
        <w:t xml:space="preserve"> při jednání s příslušným ředitelem celního úřadu</w:t>
      </w:r>
      <w:r w:rsidR="006202A9" w:rsidRPr="00F10507">
        <w:rPr>
          <w:rFonts w:asciiTheme="minorHAnsi" w:hAnsiTheme="minorHAnsi" w:cs="Calibri"/>
          <w:sz w:val="22"/>
          <w:szCs w:val="22"/>
        </w:rPr>
        <w:t xml:space="preserve"> (dále jen „CÚ“) </w:t>
      </w:r>
      <w:r w:rsidR="00BE4F58" w:rsidRPr="00F10507">
        <w:rPr>
          <w:rFonts w:asciiTheme="minorHAnsi" w:hAnsiTheme="minorHAnsi" w:cs="Calibri"/>
          <w:sz w:val="22"/>
          <w:szCs w:val="22"/>
        </w:rPr>
        <w:t>v rozsahu delegovaných pravomocí</w:t>
      </w:r>
      <w:r w:rsidR="00067693" w:rsidRPr="00F10507">
        <w:rPr>
          <w:rFonts w:asciiTheme="minorHAnsi" w:hAnsiTheme="minorHAnsi" w:cs="Calibri"/>
          <w:sz w:val="22"/>
          <w:szCs w:val="22"/>
        </w:rPr>
        <w:t>,</w:t>
      </w:r>
      <w:r w:rsidR="00BE4F58" w:rsidRPr="00F10507">
        <w:rPr>
          <w:rFonts w:asciiTheme="minorHAnsi" w:hAnsiTheme="minorHAnsi" w:cs="Calibri"/>
          <w:sz w:val="22"/>
          <w:szCs w:val="22"/>
        </w:rPr>
        <w:t xml:space="preserve"> a to zejména v těchto záležitostech:</w:t>
      </w:r>
    </w:p>
    <w:p w14:paraId="033BA5C2" w14:textId="2E8BA639" w:rsidR="00BE4F58" w:rsidRPr="00F10507" w:rsidRDefault="00BE4F58" w:rsidP="00656A64">
      <w:pPr>
        <w:pStyle w:val="Default"/>
        <w:numPr>
          <w:ilvl w:val="0"/>
          <w:numId w:val="16"/>
        </w:numPr>
        <w:jc w:val="both"/>
        <w:rPr>
          <w:rFonts w:asciiTheme="minorHAnsi" w:hAnsiTheme="minorHAnsi" w:cs="Calibri"/>
          <w:sz w:val="22"/>
          <w:szCs w:val="22"/>
        </w:rPr>
      </w:pPr>
      <w:r w:rsidRPr="00F10507">
        <w:rPr>
          <w:rFonts w:asciiTheme="minorHAnsi" w:hAnsiTheme="minorHAnsi" w:cs="Calibri"/>
          <w:sz w:val="22"/>
          <w:szCs w:val="22"/>
        </w:rPr>
        <w:t>jednání o rozšíření kolektivní smlouvy a kolektivní dohody v</w:t>
      </w:r>
      <w:r w:rsidR="006202A9" w:rsidRPr="00F10507">
        <w:rPr>
          <w:rFonts w:asciiTheme="minorHAnsi" w:hAnsiTheme="minorHAnsi" w:cs="Calibri"/>
          <w:sz w:val="22"/>
          <w:szCs w:val="22"/>
        </w:rPr>
        <w:t> </w:t>
      </w:r>
      <w:r w:rsidRPr="00F10507">
        <w:rPr>
          <w:rFonts w:asciiTheme="minorHAnsi" w:hAnsiTheme="minorHAnsi" w:cs="Calibri"/>
          <w:sz w:val="22"/>
          <w:szCs w:val="22"/>
        </w:rPr>
        <w:t>působnosti</w:t>
      </w:r>
      <w:r w:rsidR="006202A9" w:rsidRPr="00F10507">
        <w:rPr>
          <w:rFonts w:asciiTheme="minorHAnsi" w:hAnsiTheme="minorHAnsi" w:cs="Calibri"/>
          <w:sz w:val="22"/>
          <w:szCs w:val="22"/>
        </w:rPr>
        <w:t xml:space="preserve"> CÚ,</w:t>
      </w:r>
    </w:p>
    <w:p w14:paraId="77189798" w14:textId="77777777" w:rsidR="006202A9" w:rsidRPr="00F10507" w:rsidRDefault="00BE4F58" w:rsidP="00BB45D3">
      <w:pPr>
        <w:pStyle w:val="Default"/>
        <w:numPr>
          <w:ilvl w:val="0"/>
          <w:numId w:val="16"/>
        </w:numPr>
        <w:jc w:val="both"/>
        <w:rPr>
          <w:rFonts w:asciiTheme="minorHAnsi" w:hAnsiTheme="minorHAnsi" w:cs="Calibri"/>
          <w:sz w:val="22"/>
          <w:szCs w:val="22"/>
        </w:rPr>
      </w:pPr>
      <w:r w:rsidRPr="00F10507">
        <w:rPr>
          <w:rFonts w:asciiTheme="minorHAnsi" w:hAnsiTheme="minorHAnsi" w:cs="Calibri"/>
          <w:sz w:val="22"/>
          <w:szCs w:val="22"/>
        </w:rPr>
        <w:t xml:space="preserve">jednání o rozpočtu FKSP nebo obdobného fondu a jeho používání v působnosti </w:t>
      </w:r>
      <w:r w:rsidR="006202A9" w:rsidRPr="00F10507">
        <w:rPr>
          <w:rFonts w:asciiTheme="minorHAnsi" w:hAnsiTheme="minorHAnsi" w:cs="Calibri"/>
          <w:sz w:val="22"/>
          <w:szCs w:val="22"/>
        </w:rPr>
        <w:t>CÚ,</w:t>
      </w:r>
    </w:p>
    <w:p w14:paraId="767660C5" w14:textId="77777777" w:rsidR="006202A9" w:rsidRPr="00F10507" w:rsidRDefault="00BE4F58" w:rsidP="00D20B93">
      <w:pPr>
        <w:pStyle w:val="Default"/>
        <w:numPr>
          <w:ilvl w:val="0"/>
          <w:numId w:val="16"/>
        </w:numPr>
        <w:jc w:val="both"/>
        <w:rPr>
          <w:rFonts w:asciiTheme="minorHAnsi" w:hAnsiTheme="minorHAnsi" w:cs="Calibri"/>
          <w:sz w:val="22"/>
          <w:szCs w:val="22"/>
        </w:rPr>
      </w:pPr>
      <w:r w:rsidRPr="00F10507">
        <w:rPr>
          <w:rFonts w:asciiTheme="minorHAnsi" w:hAnsiTheme="minorHAnsi" w:cs="Calibri"/>
          <w:sz w:val="22"/>
          <w:szCs w:val="22"/>
        </w:rPr>
        <w:t>jednání o záležitostech pracovního a služebního poměru a záležitostech sociálních v působnosti</w:t>
      </w:r>
      <w:r w:rsidR="006202A9" w:rsidRPr="00F10507">
        <w:rPr>
          <w:rFonts w:asciiTheme="minorHAnsi" w:hAnsiTheme="minorHAnsi" w:cs="Calibri"/>
          <w:sz w:val="22"/>
          <w:szCs w:val="22"/>
        </w:rPr>
        <w:t xml:space="preserve"> CÚ,</w:t>
      </w:r>
    </w:p>
    <w:p w14:paraId="2BEF588C" w14:textId="7FBB7D43" w:rsidR="00BE4F58" w:rsidRPr="00F10507" w:rsidRDefault="00BE4F58" w:rsidP="00D20B93">
      <w:pPr>
        <w:pStyle w:val="Default"/>
        <w:numPr>
          <w:ilvl w:val="0"/>
          <w:numId w:val="16"/>
        </w:numPr>
        <w:jc w:val="both"/>
        <w:rPr>
          <w:rFonts w:asciiTheme="minorHAnsi" w:hAnsiTheme="minorHAnsi" w:cs="Calibri"/>
          <w:sz w:val="22"/>
          <w:szCs w:val="22"/>
        </w:rPr>
      </w:pPr>
      <w:r w:rsidRPr="00F10507">
        <w:rPr>
          <w:rFonts w:asciiTheme="minorHAnsi" w:hAnsiTheme="minorHAnsi" w:cs="Calibri"/>
          <w:sz w:val="22"/>
          <w:szCs w:val="22"/>
        </w:rPr>
        <w:t xml:space="preserve">zastoupení v poradních komisích ředitele </w:t>
      </w:r>
      <w:r w:rsidR="006202A9" w:rsidRPr="00F10507">
        <w:rPr>
          <w:rFonts w:asciiTheme="minorHAnsi" w:hAnsiTheme="minorHAnsi" w:cs="Calibri"/>
          <w:sz w:val="22"/>
          <w:szCs w:val="22"/>
        </w:rPr>
        <w:t>CÚ</w:t>
      </w:r>
      <w:r w:rsidR="00500B73" w:rsidRPr="00F10507">
        <w:rPr>
          <w:rFonts w:asciiTheme="minorHAnsi" w:hAnsiTheme="minorHAnsi" w:cs="Calibri"/>
          <w:sz w:val="22"/>
          <w:szCs w:val="22"/>
        </w:rPr>
        <w:t>.</w:t>
      </w:r>
    </w:p>
    <w:p w14:paraId="23E58E71" w14:textId="77777777" w:rsidR="009532EA" w:rsidRPr="00F10507" w:rsidRDefault="009532EA" w:rsidP="009532EA">
      <w:pPr>
        <w:pStyle w:val="Default"/>
        <w:ind w:left="720"/>
        <w:jc w:val="both"/>
        <w:rPr>
          <w:rFonts w:asciiTheme="minorHAnsi" w:hAnsiTheme="minorHAnsi" w:cs="Calibri"/>
          <w:sz w:val="22"/>
          <w:szCs w:val="22"/>
        </w:rPr>
      </w:pPr>
    </w:p>
    <w:p w14:paraId="3E25A71F" w14:textId="77777777" w:rsidR="00500B73" w:rsidRPr="00F10507" w:rsidRDefault="007A5F00" w:rsidP="00656A64">
      <w:pPr>
        <w:pStyle w:val="Default"/>
        <w:numPr>
          <w:ilvl w:val="1"/>
          <w:numId w:val="18"/>
        </w:numPr>
        <w:jc w:val="both"/>
        <w:rPr>
          <w:rFonts w:asciiTheme="minorHAnsi" w:hAnsiTheme="minorHAnsi" w:cs="Calibri"/>
          <w:sz w:val="22"/>
          <w:szCs w:val="22"/>
        </w:rPr>
      </w:pPr>
      <w:r w:rsidRPr="00F10507">
        <w:rPr>
          <w:rFonts w:asciiTheme="minorHAnsi" w:hAnsiTheme="minorHAnsi" w:cs="Calibri"/>
          <w:sz w:val="22"/>
          <w:szCs w:val="22"/>
        </w:rPr>
        <w:t xml:space="preserve">Předseda </w:t>
      </w:r>
      <w:r w:rsidR="00AF16AF" w:rsidRPr="00F10507">
        <w:rPr>
          <w:rFonts w:asciiTheme="minorHAnsi" w:hAnsiTheme="minorHAnsi" w:cs="Calibri"/>
          <w:sz w:val="22"/>
          <w:szCs w:val="22"/>
        </w:rPr>
        <w:t xml:space="preserve">KV ZO/MO </w:t>
      </w:r>
      <w:r w:rsidR="00251D72" w:rsidRPr="00F10507">
        <w:rPr>
          <w:rFonts w:asciiTheme="minorHAnsi" w:hAnsiTheme="minorHAnsi" w:cs="Calibri"/>
          <w:sz w:val="22"/>
          <w:szCs w:val="22"/>
        </w:rPr>
        <w:t>zastupuje ZO</w:t>
      </w:r>
      <w:r w:rsidR="00AF16AF" w:rsidRPr="00F10507">
        <w:rPr>
          <w:rFonts w:asciiTheme="minorHAnsi" w:hAnsiTheme="minorHAnsi" w:cs="Calibri"/>
          <w:sz w:val="22"/>
          <w:szCs w:val="22"/>
        </w:rPr>
        <w:t>/MO</w:t>
      </w:r>
      <w:r w:rsidR="00251D72" w:rsidRPr="00F10507">
        <w:rPr>
          <w:rFonts w:asciiTheme="minorHAnsi" w:hAnsiTheme="minorHAnsi" w:cs="Calibri"/>
          <w:sz w:val="22"/>
          <w:szCs w:val="22"/>
        </w:rPr>
        <w:t xml:space="preserve"> v rozsahu pravomocí jimi delegovaných. O delegaci pravomocí rozhodují členské schůze (konference) ZO</w:t>
      </w:r>
      <w:r w:rsidR="00AF16AF" w:rsidRPr="00F10507">
        <w:rPr>
          <w:rFonts w:asciiTheme="minorHAnsi" w:hAnsiTheme="minorHAnsi" w:cs="Calibri"/>
          <w:sz w:val="22"/>
          <w:szCs w:val="22"/>
        </w:rPr>
        <w:t>/MO</w:t>
      </w:r>
      <w:r w:rsidR="00251D72" w:rsidRPr="00F10507">
        <w:rPr>
          <w:rFonts w:asciiTheme="minorHAnsi" w:hAnsiTheme="minorHAnsi" w:cs="Calibri"/>
          <w:sz w:val="22"/>
          <w:szCs w:val="22"/>
        </w:rPr>
        <w:t>.</w:t>
      </w:r>
      <w:r w:rsidR="001C25A7" w:rsidRPr="00F10507">
        <w:rPr>
          <w:rFonts w:asciiTheme="minorHAnsi" w:hAnsiTheme="minorHAnsi"/>
          <w:sz w:val="22"/>
          <w:szCs w:val="22"/>
        </w:rPr>
        <w:t xml:space="preserve"> </w:t>
      </w:r>
    </w:p>
    <w:p w14:paraId="370D5C8E" w14:textId="77777777" w:rsidR="00500B73" w:rsidRPr="00F10507" w:rsidRDefault="00500B73" w:rsidP="00500B73">
      <w:pPr>
        <w:pStyle w:val="Default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01EAE6B8" w14:textId="77777777" w:rsidR="00883208" w:rsidRPr="00883208" w:rsidRDefault="008C516D" w:rsidP="00656A64">
      <w:pPr>
        <w:pStyle w:val="Default"/>
        <w:numPr>
          <w:ilvl w:val="1"/>
          <w:numId w:val="18"/>
        </w:numPr>
        <w:jc w:val="both"/>
        <w:rPr>
          <w:rFonts w:asciiTheme="minorHAnsi" w:hAnsiTheme="minorHAnsi" w:cs="Calibri"/>
          <w:sz w:val="22"/>
          <w:szCs w:val="22"/>
        </w:rPr>
      </w:pPr>
      <w:r w:rsidRPr="00F10507">
        <w:rPr>
          <w:rFonts w:asciiTheme="minorHAnsi" w:hAnsiTheme="minorHAnsi"/>
          <w:sz w:val="22"/>
          <w:szCs w:val="22"/>
        </w:rPr>
        <w:t xml:space="preserve">Počet a způsob výběru zástupců </w:t>
      </w:r>
      <w:r w:rsidR="00AF16AF" w:rsidRPr="00F10507">
        <w:rPr>
          <w:rFonts w:asciiTheme="minorHAnsi" w:hAnsiTheme="minorHAnsi"/>
          <w:sz w:val="22"/>
          <w:szCs w:val="22"/>
        </w:rPr>
        <w:t>ZO/MO</w:t>
      </w:r>
      <w:r w:rsidRPr="00F10507">
        <w:rPr>
          <w:rFonts w:asciiTheme="minorHAnsi" w:hAnsiTheme="minorHAnsi"/>
          <w:sz w:val="22"/>
          <w:szCs w:val="22"/>
        </w:rPr>
        <w:t xml:space="preserve"> do </w:t>
      </w:r>
      <w:r w:rsidR="00AF16AF" w:rsidRPr="00F10507">
        <w:rPr>
          <w:rFonts w:asciiTheme="minorHAnsi" w:hAnsiTheme="minorHAnsi" w:cs="Calibri"/>
          <w:sz w:val="22"/>
          <w:szCs w:val="22"/>
        </w:rPr>
        <w:t>KV ZO/MO</w:t>
      </w:r>
      <w:r w:rsidR="00AF16AF" w:rsidRPr="00F10507">
        <w:rPr>
          <w:rFonts w:asciiTheme="minorHAnsi" w:hAnsiTheme="minorHAnsi"/>
          <w:sz w:val="22"/>
          <w:szCs w:val="22"/>
        </w:rPr>
        <w:t xml:space="preserve"> </w:t>
      </w:r>
      <w:r w:rsidRPr="00F10507">
        <w:rPr>
          <w:rFonts w:asciiTheme="minorHAnsi" w:hAnsiTheme="minorHAnsi"/>
          <w:sz w:val="22"/>
          <w:szCs w:val="22"/>
        </w:rPr>
        <w:t xml:space="preserve">a rozsah dalších delegovaných pravomocí v působnosti </w:t>
      </w:r>
      <w:r w:rsidR="006202A9" w:rsidRPr="00F10507">
        <w:rPr>
          <w:rFonts w:asciiTheme="minorHAnsi" w:hAnsiTheme="minorHAnsi" w:cs="Calibri"/>
          <w:sz w:val="22"/>
          <w:szCs w:val="22"/>
        </w:rPr>
        <w:t xml:space="preserve">CÚ </w:t>
      </w:r>
      <w:r w:rsidRPr="00F10507">
        <w:rPr>
          <w:rFonts w:asciiTheme="minorHAnsi" w:hAnsiTheme="minorHAnsi"/>
          <w:sz w:val="22"/>
          <w:szCs w:val="22"/>
        </w:rPr>
        <w:t xml:space="preserve">se stanovuje dohodou základních </w:t>
      </w:r>
    </w:p>
    <w:p w14:paraId="38AAFAFF" w14:textId="77169485" w:rsidR="00F03A10" w:rsidRPr="00F10507" w:rsidRDefault="00883208" w:rsidP="00883208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="008C516D" w:rsidRPr="00F10507">
        <w:rPr>
          <w:rFonts w:asciiTheme="minorHAnsi" w:hAnsiTheme="minorHAnsi"/>
          <w:sz w:val="22"/>
          <w:szCs w:val="22"/>
        </w:rPr>
        <w:t>organizací.</w:t>
      </w:r>
    </w:p>
    <w:p w14:paraId="02B4C94D" w14:textId="77777777" w:rsidR="00CA5D78" w:rsidRPr="00F10507" w:rsidRDefault="00CA5D78" w:rsidP="00CA5D78">
      <w:pPr>
        <w:pStyle w:val="Odstavecseseznamem"/>
        <w:rPr>
          <w:rFonts w:cs="Calibri"/>
        </w:rPr>
      </w:pPr>
    </w:p>
    <w:p w14:paraId="542AA2CF" w14:textId="159A1D55" w:rsidR="00CA5D78" w:rsidRPr="00F10507" w:rsidRDefault="00CA5D78" w:rsidP="00656A64">
      <w:pPr>
        <w:pStyle w:val="Default"/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Při </w:t>
      </w:r>
      <w:r w:rsidR="001C4FC4" w:rsidRPr="00F10507">
        <w:rPr>
          <w:rFonts w:asciiTheme="minorHAnsi" w:hAnsiTheme="minorHAnsi" w:cs="Calibri"/>
          <w:sz w:val="22"/>
          <w:szCs w:val="22"/>
        </w:rPr>
        <w:t xml:space="preserve">KV ZO/MO </w:t>
      </w:r>
      <w:r w:rsidRPr="00F10507">
        <w:rPr>
          <w:rFonts w:asciiTheme="minorHAnsi" w:hAnsiTheme="minorHAnsi" w:cstheme="minorHAnsi"/>
          <w:sz w:val="22"/>
          <w:szCs w:val="22"/>
        </w:rPr>
        <w:t xml:space="preserve">se ustavuje </w:t>
      </w:r>
      <w:r w:rsidR="004F2CC4" w:rsidRPr="00F10507">
        <w:rPr>
          <w:rFonts w:asciiTheme="minorHAnsi" w:hAnsiTheme="minorHAnsi" w:cstheme="minorHAnsi"/>
          <w:sz w:val="22"/>
          <w:szCs w:val="22"/>
        </w:rPr>
        <w:t>R</w:t>
      </w:r>
      <w:r w:rsidRPr="00F10507">
        <w:rPr>
          <w:rFonts w:asciiTheme="minorHAnsi" w:hAnsiTheme="minorHAnsi" w:cstheme="minorHAnsi"/>
          <w:sz w:val="22"/>
          <w:szCs w:val="22"/>
        </w:rPr>
        <w:t>evizní komise. Je tvořena delegáty zpravidla podle stejného</w:t>
      </w:r>
      <w:r w:rsidR="001159C3" w:rsidRPr="00F10507">
        <w:rPr>
          <w:rFonts w:asciiTheme="minorHAnsi" w:hAnsiTheme="minorHAnsi" w:cstheme="minorHAnsi"/>
          <w:sz w:val="22"/>
          <w:szCs w:val="22"/>
        </w:rPr>
        <w:t xml:space="preserve"> </w:t>
      </w:r>
      <w:r w:rsidR="007D49F3" w:rsidRPr="00F10507">
        <w:rPr>
          <w:rFonts w:asciiTheme="minorHAnsi" w:hAnsiTheme="minorHAnsi" w:cstheme="minorHAnsi"/>
          <w:sz w:val="22"/>
          <w:szCs w:val="22"/>
        </w:rPr>
        <w:t>pravidla</w:t>
      </w:r>
      <w:r w:rsidRPr="00F10507">
        <w:rPr>
          <w:rFonts w:asciiTheme="minorHAnsi" w:hAnsiTheme="minorHAnsi" w:cstheme="minorHAnsi"/>
          <w:sz w:val="22"/>
          <w:szCs w:val="22"/>
        </w:rPr>
        <w:t xml:space="preserve">, podle kterého byl vytvořen </w:t>
      </w:r>
      <w:r w:rsidR="001C4FC4" w:rsidRPr="00F10507">
        <w:rPr>
          <w:rFonts w:asciiTheme="minorHAnsi" w:hAnsiTheme="minorHAnsi" w:cs="Calibri"/>
          <w:sz w:val="22"/>
          <w:szCs w:val="22"/>
        </w:rPr>
        <w:t>KV ZO/MO</w:t>
      </w:r>
      <w:r w:rsidRPr="00F10507">
        <w:rPr>
          <w:rFonts w:asciiTheme="minorHAnsi" w:hAnsiTheme="minorHAnsi" w:cstheme="minorHAnsi"/>
          <w:sz w:val="22"/>
          <w:szCs w:val="22"/>
        </w:rPr>
        <w:t>.</w:t>
      </w:r>
    </w:p>
    <w:p w14:paraId="79F15090" w14:textId="77777777" w:rsidR="009D5B1C" w:rsidRPr="00F10507" w:rsidRDefault="009D5B1C" w:rsidP="009D5B1C">
      <w:pPr>
        <w:pStyle w:val="Odstavecseseznamem"/>
        <w:rPr>
          <w:rFonts w:cstheme="minorHAnsi"/>
        </w:rPr>
      </w:pPr>
    </w:p>
    <w:p w14:paraId="54847E62" w14:textId="7CC016E8" w:rsidR="009D5B1C" w:rsidRPr="00F10507" w:rsidRDefault="009D5B1C" w:rsidP="00656A64">
      <w:pPr>
        <w:pStyle w:val="Default"/>
        <w:numPr>
          <w:ilvl w:val="1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Pro činnost </w:t>
      </w:r>
      <w:r w:rsidR="001C4FC4" w:rsidRPr="00F10507">
        <w:rPr>
          <w:rFonts w:asciiTheme="minorHAnsi" w:hAnsiTheme="minorHAnsi" w:cs="Calibri"/>
          <w:sz w:val="22"/>
          <w:szCs w:val="22"/>
        </w:rPr>
        <w:t xml:space="preserve">KV ZO/MO </w:t>
      </w:r>
      <w:r w:rsidRPr="00F10507">
        <w:rPr>
          <w:rFonts w:asciiTheme="minorHAnsi" w:hAnsiTheme="minorHAnsi" w:cstheme="minorHAnsi"/>
          <w:sz w:val="22"/>
          <w:szCs w:val="22"/>
        </w:rPr>
        <w:t>a jeho revizní komisi se použijí přiměřeně ustanovení o ZO</w:t>
      </w:r>
      <w:r w:rsidR="00F82BAE" w:rsidRPr="00F10507">
        <w:rPr>
          <w:rFonts w:asciiTheme="minorHAnsi" w:hAnsiTheme="minorHAnsi" w:cstheme="minorHAnsi"/>
          <w:sz w:val="22"/>
          <w:szCs w:val="22"/>
        </w:rPr>
        <w:t>/MO</w:t>
      </w:r>
      <w:r w:rsidRPr="00F10507">
        <w:rPr>
          <w:rFonts w:asciiTheme="minorHAnsi" w:hAnsiTheme="minorHAnsi" w:cstheme="minorHAnsi"/>
          <w:sz w:val="22"/>
          <w:szCs w:val="22"/>
        </w:rPr>
        <w:t xml:space="preserve"> a revizní komisi ZO</w:t>
      </w:r>
      <w:r w:rsidR="00F82BAE" w:rsidRPr="00F10507">
        <w:rPr>
          <w:rFonts w:asciiTheme="minorHAnsi" w:hAnsiTheme="minorHAnsi" w:cstheme="minorHAnsi"/>
          <w:sz w:val="22"/>
          <w:szCs w:val="22"/>
        </w:rPr>
        <w:t>/MO</w:t>
      </w:r>
      <w:r w:rsidRPr="00F10507">
        <w:rPr>
          <w:rFonts w:asciiTheme="minorHAnsi" w:hAnsiTheme="minorHAnsi" w:cstheme="minorHAnsi"/>
          <w:sz w:val="22"/>
          <w:szCs w:val="22"/>
        </w:rPr>
        <w:t>.</w:t>
      </w:r>
    </w:p>
    <w:p w14:paraId="126BDECF" w14:textId="77777777" w:rsidR="00F03A10" w:rsidRPr="00F10507" w:rsidRDefault="00F03A10" w:rsidP="00F03A10">
      <w:pPr>
        <w:pStyle w:val="Odstavecseseznamem"/>
        <w:rPr>
          <w:rFonts w:cstheme="minorHAnsi"/>
        </w:rPr>
      </w:pPr>
    </w:p>
    <w:p w14:paraId="4C64E0A8" w14:textId="57058551" w:rsidR="00FC2EFD" w:rsidRPr="00F10507" w:rsidRDefault="00806063" w:rsidP="006C085C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 xml:space="preserve">nek </w:t>
      </w:r>
      <w:r w:rsidR="007119CA" w:rsidRPr="00F10507">
        <w:rPr>
          <w:rFonts w:eastAsia="Bookman Old Style" w:cs="Bookman Old Style"/>
          <w:b/>
        </w:rPr>
        <w:t>4</w:t>
      </w:r>
    </w:p>
    <w:p w14:paraId="550B5A22" w14:textId="205FDA37" w:rsidR="00FF76C6" w:rsidRPr="00CB3CAB" w:rsidRDefault="00FF76C6" w:rsidP="006C085C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  <w:bCs/>
        </w:rPr>
      </w:pPr>
      <w:r w:rsidRPr="00F10507">
        <w:rPr>
          <w:rFonts w:eastAsia="Calibri" w:cs="Calibri"/>
          <w:b/>
        </w:rPr>
        <w:t xml:space="preserve">Konference </w:t>
      </w:r>
      <w:r w:rsidR="004507FA" w:rsidRPr="00CB3CAB">
        <w:rPr>
          <w:rFonts w:eastAsia="Bookman Old Style"/>
          <w:b/>
          <w:bCs/>
        </w:rPr>
        <w:t>PVOOCS/VSCS</w:t>
      </w:r>
    </w:p>
    <w:p w14:paraId="48A2915C" w14:textId="69576F29" w:rsidR="00500B73" w:rsidRPr="00F10507" w:rsidRDefault="00806063" w:rsidP="00656A64">
      <w:pPr>
        <w:pStyle w:val="Bezmezer"/>
        <w:numPr>
          <w:ilvl w:val="1"/>
          <w:numId w:val="19"/>
        </w:numPr>
        <w:jc w:val="both"/>
        <w:rPr>
          <w:rFonts w:cs="Times New Roman"/>
        </w:rPr>
      </w:pPr>
      <w:r w:rsidRPr="00F10507">
        <w:rPr>
          <w:rFonts w:eastAsia="Bookman Old Style"/>
        </w:rPr>
        <w:t xml:space="preserve">Nejvyšším orgánem je </w:t>
      </w:r>
      <w:r w:rsidR="007B76CB" w:rsidRPr="00F10507">
        <w:rPr>
          <w:rFonts w:eastAsia="Bookman Old Style"/>
          <w:u w:val="single"/>
        </w:rPr>
        <w:t>K</w:t>
      </w:r>
      <w:r w:rsidRPr="00F10507">
        <w:rPr>
          <w:rFonts w:eastAsia="Bookman Old Style"/>
          <w:u w:val="single"/>
        </w:rPr>
        <w:t>onference</w:t>
      </w:r>
      <w:r w:rsidRPr="00F10507">
        <w:rPr>
          <w:rFonts w:eastAsia="Bookman Old Style"/>
        </w:rPr>
        <w:t>, kter</w:t>
      </w:r>
      <w:r w:rsidR="002219AE" w:rsidRPr="00F10507">
        <w:rPr>
          <w:rFonts w:eastAsia="Bookman Old Style"/>
        </w:rPr>
        <w:t>ou</w:t>
      </w:r>
      <w:r w:rsidRPr="00F10507">
        <w:rPr>
          <w:rFonts w:eastAsia="Bookman Old Style"/>
        </w:rPr>
        <w:t xml:space="preserve"> svolává</w:t>
      </w:r>
      <w:r w:rsidR="002219AE" w:rsidRPr="00F10507">
        <w:rPr>
          <w:rFonts w:eastAsia="Bookman Old Style"/>
        </w:rPr>
        <w:t xml:space="preserve"> </w:t>
      </w:r>
      <w:r w:rsidR="00CC01DC" w:rsidRPr="00F10507">
        <w:rPr>
          <w:rFonts w:eastAsia="Bookman Old Style"/>
        </w:rPr>
        <w:t>P</w:t>
      </w:r>
      <w:r w:rsidR="003460EE" w:rsidRPr="00F10507">
        <w:rPr>
          <w:rFonts w:eastAsia="Bookman Old Style"/>
        </w:rPr>
        <w:t xml:space="preserve">ř </w:t>
      </w:r>
      <w:r w:rsidR="00950F6F" w:rsidRPr="00F10507">
        <w:rPr>
          <w:rFonts w:eastAsia="Bookman Old Style"/>
        </w:rPr>
        <w:t xml:space="preserve">PVOOCS/VSCS </w:t>
      </w:r>
      <w:r w:rsidR="002219AE" w:rsidRPr="00F10507">
        <w:rPr>
          <w:rFonts w:eastAsia="Bookman Old Style"/>
        </w:rPr>
        <w:t xml:space="preserve">zpravidla </w:t>
      </w:r>
      <w:r w:rsidR="00D81750" w:rsidRPr="00F10507">
        <w:rPr>
          <w:rFonts w:eastAsia="Bookman Old Style"/>
        </w:rPr>
        <w:t>jedenkrát</w:t>
      </w:r>
      <w:r w:rsidR="002219AE" w:rsidRPr="00F10507">
        <w:rPr>
          <w:rFonts w:eastAsia="Bookman Old Style"/>
        </w:rPr>
        <w:t xml:space="preserve"> za rok, minimálně však</w:t>
      </w:r>
      <w:r w:rsidR="00FA3541" w:rsidRPr="00F10507">
        <w:rPr>
          <w:rFonts w:eastAsia="Bookman Old Style"/>
        </w:rPr>
        <w:t xml:space="preserve"> jednou za 4 roky před sjezdem OSSOO.</w:t>
      </w:r>
      <w:r w:rsidRPr="00F10507">
        <w:rPr>
          <w:rFonts w:eastAsia="Bookman Old Style"/>
        </w:rPr>
        <w:t xml:space="preserve"> Konference musí být také svolána, jestliže </w:t>
      </w:r>
      <w:r w:rsidRPr="00F10507">
        <w:rPr>
          <w:rFonts w:eastAsia="Bookman Old Style"/>
        </w:rPr>
        <w:lastRenderedPageBreak/>
        <w:t>o to požád</w:t>
      </w:r>
      <w:r w:rsidR="00937204" w:rsidRPr="00F10507">
        <w:rPr>
          <w:rFonts w:eastAsia="Bookman Old Style"/>
        </w:rPr>
        <w:t>ají</w:t>
      </w:r>
      <w:r w:rsidRPr="00F10507">
        <w:rPr>
          <w:rFonts w:eastAsia="Bookman Old Style"/>
        </w:rPr>
        <w:t xml:space="preserve"> nejmén</w:t>
      </w:r>
      <w:r w:rsidRPr="00F10507">
        <w:rPr>
          <w:rFonts w:eastAsia="Calibri" w:cs="Calibri"/>
        </w:rPr>
        <w:t>ě</w:t>
      </w:r>
      <w:r w:rsidRPr="00F10507">
        <w:rPr>
          <w:rFonts w:eastAsia="Bookman Old Style"/>
        </w:rPr>
        <w:t xml:space="preserve"> </w:t>
      </w:r>
      <w:r w:rsidR="00937204" w:rsidRPr="00F10507">
        <w:rPr>
          <w:rFonts w:eastAsia="Bookman Old Style"/>
        </w:rPr>
        <w:t>dvě</w:t>
      </w:r>
      <w:r w:rsidR="006B4BF9" w:rsidRPr="00F10507">
        <w:rPr>
          <w:rFonts w:eastAsia="Bookman Old Style"/>
        </w:rPr>
        <w:t xml:space="preserve"> </w:t>
      </w:r>
      <w:r w:rsidRPr="00F10507">
        <w:rPr>
          <w:rFonts w:eastAsia="Bookman Old Style"/>
        </w:rPr>
        <w:t>t</w:t>
      </w:r>
      <w:r w:rsidRPr="00F10507">
        <w:rPr>
          <w:rFonts w:eastAsia="Calibri" w:cs="Calibri"/>
        </w:rPr>
        <w:t>ř</w:t>
      </w:r>
      <w:r w:rsidRPr="00F10507">
        <w:rPr>
          <w:rFonts w:eastAsia="Bookman Old Style"/>
        </w:rPr>
        <w:t>etin</w:t>
      </w:r>
      <w:r w:rsidR="00937204" w:rsidRPr="00F10507">
        <w:rPr>
          <w:rFonts w:eastAsia="Bookman Old Style"/>
        </w:rPr>
        <w:t>y</w:t>
      </w:r>
      <w:r w:rsidRPr="00F10507">
        <w:rPr>
          <w:rFonts w:eastAsia="Bookman Old Style"/>
        </w:rPr>
        <w:t xml:space="preserve"> </w:t>
      </w:r>
      <w:r w:rsidR="00CC01DC" w:rsidRPr="00F10507">
        <w:rPr>
          <w:rFonts w:cstheme="minorHAnsi"/>
        </w:rPr>
        <w:t>ZO/MO</w:t>
      </w:r>
      <w:r w:rsidR="00CC01DC" w:rsidRPr="00F10507">
        <w:rPr>
          <w:rFonts w:eastAsia="Calibri" w:cs="Calibri"/>
        </w:rPr>
        <w:t xml:space="preserve"> </w:t>
      </w:r>
      <w:r w:rsidR="0019704E" w:rsidRPr="00F10507">
        <w:rPr>
          <w:rFonts w:eastAsia="Calibri" w:cs="Calibri"/>
        </w:rPr>
        <w:t>nebo v případě jiné mimořádné události</w:t>
      </w:r>
      <w:r w:rsidR="00FA3541" w:rsidRPr="00F10507">
        <w:rPr>
          <w:rFonts w:eastAsia="Calibri" w:cs="Calibri"/>
        </w:rPr>
        <w:t>.</w:t>
      </w:r>
      <w:r w:rsidRPr="00F10507">
        <w:rPr>
          <w:rFonts w:eastAsia="Bookman Old Style"/>
        </w:rPr>
        <w:t xml:space="preserve"> Na konferenci </w:t>
      </w:r>
      <w:r w:rsidR="00CC01DC" w:rsidRPr="00F10507">
        <w:rPr>
          <w:rFonts w:cstheme="minorHAnsi"/>
        </w:rPr>
        <w:t>ZO/MO</w:t>
      </w:r>
      <w:r w:rsidR="00CC01DC" w:rsidRPr="00F10507">
        <w:rPr>
          <w:rFonts w:cs="Times New Roman"/>
        </w:rPr>
        <w:t xml:space="preserve"> </w:t>
      </w:r>
      <w:r w:rsidR="003071D5" w:rsidRPr="00F10507">
        <w:rPr>
          <w:rFonts w:cs="Times New Roman"/>
        </w:rPr>
        <w:t>zastupují zvolení del</w:t>
      </w:r>
      <w:r w:rsidR="00DC0EF3" w:rsidRPr="00F10507">
        <w:rPr>
          <w:rFonts w:cs="Times New Roman"/>
        </w:rPr>
        <w:t>e</w:t>
      </w:r>
      <w:r w:rsidR="003071D5" w:rsidRPr="00F10507">
        <w:rPr>
          <w:rFonts w:cs="Times New Roman"/>
        </w:rPr>
        <w:t>gáti</w:t>
      </w:r>
      <w:r w:rsidR="00DC0EF3" w:rsidRPr="00F10507">
        <w:rPr>
          <w:rFonts w:cs="Times New Roman"/>
        </w:rPr>
        <w:t>,</w:t>
      </w:r>
      <w:r w:rsidR="003071D5" w:rsidRPr="00F10507">
        <w:rPr>
          <w:rFonts w:cs="Times New Roman"/>
        </w:rPr>
        <w:t xml:space="preserve"> dle </w:t>
      </w:r>
      <w:r w:rsidR="007A5F00" w:rsidRPr="00F10507">
        <w:rPr>
          <w:rFonts w:cs="Times New Roman"/>
        </w:rPr>
        <w:t xml:space="preserve">předem </w:t>
      </w:r>
      <w:r w:rsidR="003071D5" w:rsidRPr="00F10507">
        <w:rPr>
          <w:rFonts w:cs="Times New Roman"/>
        </w:rPr>
        <w:t>pl</w:t>
      </w:r>
      <w:r w:rsidR="00E36414" w:rsidRPr="00F10507">
        <w:rPr>
          <w:rFonts w:cs="Times New Roman"/>
        </w:rPr>
        <w:t xml:space="preserve">atného </w:t>
      </w:r>
      <w:r w:rsidR="003071D5" w:rsidRPr="00F10507">
        <w:rPr>
          <w:rFonts w:cs="Times New Roman"/>
        </w:rPr>
        <w:t>klíče.</w:t>
      </w:r>
    </w:p>
    <w:p w14:paraId="58F73A0E" w14:textId="77777777" w:rsidR="00500B73" w:rsidRPr="00F10507" w:rsidRDefault="00500B73" w:rsidP="00500B73">
      <w:pPr>
        <w:pStyle w:val="Bezmezer"/>
        <w:ind w:left="360"/>
        <w:jc w:val="both"/>
        <w:rPr>
          <w:rFonts w:cs="Times New Roman"/>
        </w:rPr>
      </w:pPr>
    </w:p>
    <w:p w14:paraId="7197FF06" w14:textId="28B5AC31" w:rsidR="000C0F8E" w:rsidRPr="00F10507" w:rsidRDefault="000C0F8E" w:rsidP="00656A64">
      <w:pPr>
        <w:pStyle w:val="Bezmezer"/>
        <w:numPr>
          <w:ilvl w:val="1"/>
          <w:numId w:val="19"/>
        </w:numPr>
        <w:jc w:val="both"/>
        <w:rPr>
          <w:rFonts w:cs="Times New Roman"/>
        </w:rPr>
      </w:pPr>
      <w:r w:rsidRPr="00F10507">
        <w:rPr>
          <w:rFonts w:cs="Times New Roman"/>
        </w:rPr>
        <w:t>Konference rozhoduje zejména o následujících otázkách:</w:t>
      </w:r>
    </w:p>
    <w:p w14:paraId="6F1F876E" w14:textId="1FD86430" w:rsidR="00010F46" w:rsidRPr="00F10507" w:rsidRDefault="000C0F8E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>určuje programové cíle na další období</w:t>
      </w:r>
      <w:r w:rsidR="00F03A10" w:rsidRPr="00F10507">
        <w:t xml:space="preserve"> (Programové prohlášení)</w:t>
      </w:r>
      <w:r w:rsidRPr="00F10507">
        <w:t>,</w:t>
      </w:r>
    </w:p>
    <w:p w14:paraId="4B88426E" w14:textId="0F915832" w:rsidR="00AF7A7D" w:rsidRPr="00F10507" w:rsidRDefault="00AF7A7D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rPr>
          <w:rFonts w:cstheme="minorHAnsi"/>
        </w:rPr>
        <w:t>Kolektivní smlouvu a Kolektivní dohodu, popř. Kolektivní smlouvu vyššího stupně pro bezpečnostní sbory se zaměstnavatelem,</w:t>
      </w:r>
    </w:p>
    <w:p w14:paraId="580E8EA0" w14:textId="73268533" w:rsidR="00AF7A7D" w:rsidRPr="00F10507" w:rsidRDefault="00AF7A7D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rPr>
          <w:rFonts w:cstheme="minorHAnsi"/>
        </w:rPr>
        <w:t>centrální Zásady o hospodaření s prostředky FKSP,</w:t>
      </w:r>
    </w:p>
    <w:p w14:paraId="279B89B6" w14:textId="627EDBCC" w:rsidR="00161845" w:rsidRPr="00F10507" w:rsidRDefault="00010F46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>r</w:t>
      </w:r>
      <w:r w:rsidR="000C0F8E" w:rsidRPr="00F10507">
        <w:t xml:space="preserve">ozhoduje o sloučení, rozdělení nebo zrušení </w:t>
      </w:r>
      <w:r w:rsidR="00660E69" w:rsidRPr="00F10507">
        <w:rPr>
          <w:rFonts w:eastAsia="Bookman Old Style"/>
        </w:rPr>
        <w:t>PVOOCS/VSCS</w:t>
      </w:r>
      <w:r w:rsidR="000C0F8E" w:rsidRPr="00F10507">
        <w:t>,</w:t>
      </w:r>
    </w:p>
    <w:p w14:paraId="116E9F02" w14:textId="21E7CC5C" w:rsidR="00B33FD1" w:rsidRPr="00F10507" w:rsidRDefault="00715255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>v</w:t>
      </w:r>
      <w:r w:rsidR="00592655" w:rsidRPr="00F10507">
        <w:t xml:space="preserve">olí </w:t>
      </w:r>
      <w:r w:rsidRPr="00F10507">
        <w:t xml:space="preserve">a odvolává </w:t>
      </w:r>
      <w:r w:rsidR="00010F46" w:rsidRPr="00F10507">
        <w:t xml:space="preserve">předsedu, </w:t>
      </w:r>
      <w:r w:rsidR="00592655" w:rsidRPr="00F10507">
        <w:t>místopředsedu</w:t>
      </w:r>
      <w:r w:rsidR="00D81750" w:rsidRPr="00F10507">
        <w:t>(y)</w:t>
      </w:r>
      <w:r w:rsidR="00592655" w:rsidRPr="00F10507">
        <w:t xml:space="preserve"> </w:t>
      </w:r>
      <w:r w:rsidR="00660E69" w:rsidRPr="00F10507">
        <w:rPr>
          <w:rFonts w:eastAsia="Bookman Old Style"/>
        </w:rPr>
        <w:t>PVOOCS/VSCS</w:t>
      </w:r>
      <w:r w:rsidR="004C234D" w:rsidRPr="00F10507">
        <w:rPr>
          <w:rFonts w:eastAsia="Bookman Old Style"/>
        </w:rPr>
        <w:t>,</w:t>
      </w:r>
      <w:r w:rsidR="003460EE" w:rsidRPr="00F10507">
        <w:rPr>
          <w:rFonts w:eastAsia="Bookman Old Style"/>
        </w:rPr>
        <w:t xml:space="preserve"> </w:t>
      </w:r>
      <w:r w:rsidR="00A024D3" w:rsidRPr="00F10507">
        <w:t xml:space="preserve">a to minimálně </w:t>
      </w:r>
      <w:r w:rsidR="006103B0" w:rsidRPr="00F10507">
        <w:t xml:space="preserve">nadpoloviční většinou přítomných </w:t>
      </w:r>
      <w:r w:rsidR="00A024D3" w:rsidRPr="00F10507">
        <w:t>členů konference</w:t>
      </w:r>
      <w:r w:rsidR="00FB73E0" w:rsidRPr="00F10507">
        <w:t xml:space="preserve"> s hlasem rozhodujícím</w:t>
      </w:r>
      <w:r w:rsidR="00B33FD1" w:rsidRPr="00F10507">
        <w:t>,</w:t>
      </w:r>
    </w:p>
    <w:p w14:paraId="5BD6C034" w14:textId="77064EC9" w:rsidR="007A73AF" w:rsidRPr="00F10507" w:rsidRDefault="00A54D42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>odvolává z funkce předsedu, místopředsedu</w:t>
      </w:r>
      <w:r w:rsidR="00D81750" w:rsidRPr="00F10507">
        <w:t>(y)</w:t>
      </w:r>
      <w:r w:rsidRPr="00F10507">
        <w:t xml:space="preserve"> nebo člena předsednictva, jestliže jejich členství v odborovém svazu skončilo</w:t>
      </w:r>
      <w:r w:rsidR="00236557" w:rsidRPr="00F10507">
        <w:t>,</w:t>
      </w:r>
    </w:p>
    <w:p w14:paraId="589878BC" w14:textId="77777777" w:rsidR="00937097" w:rsidRPr="00F10507" w:rsidRDefault="00A54D42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>může odvolat z funkce předsedu, místopředsedu nebo člena předsednictva</w:t>
      </w:r>
      <w:r w:rsidR="00937097" w:rsidRPr="00F10507">
        <w:t>:</w:t>
      </w:r>
    </w:p>
    <w:p w14:paraId="6C5CA913" w14:textId="1B41550D" w:rsidR="00A54D42" w:rsidRPr="00F10507" w:rsidRDefault="00A54D42" w:rsidP="00656A64">
      <w:pPr>
        <w:pStyle w:val="Bezmezer"/>
        <w:numPr>
          <w:ilvl w:val="0"/>
          <w:numId w:val="14"/>
        </w:numPr>
        <w:jc w:val="both"/>
      </w:pPr>
      <w:r w:rsidRPr="00F10507">
        <w:t>byl-li pravomocně odsouzen pro úmyslný trestný čin</w:t>
      </w:r>
      <w:r w:rsidR="00777F08" w:rsidRPr="00F10507">
        <w:t>,</w:t>
      </w:r>
    </w:p>
    <w:p w14:paraId="39CF2381" w14:textId="34689596" w:rsidR="00236557" w:rsidRPr="00F10507" w:rsidRDefault="00A54D42" w:rsidP="00656A64">
      <w:pPr>
        <w:pStyle w:val="Bezmezer"/>
        <w:numPr>
          <w:ilvl w:val="0"/>
          <w:numId w:val="14"/>
        </w:numPr>
        <w:jc w:val="both"/>
      </w:pPr>
      <w:r w:rsidRPr="00F10507">
        <w:t>pro závažné porušení případně neplnění usnesení konference, výboru sekce nebo předsednictva</w:t>
      </w:r>
      <w:r w:rsidR="00777F08" w:rsidRPr="00F10507">
        <w:t>,</w:t>
      </w:r>
      <w:r w:rsidRPr="00F10507">
        <w:t xml:space="preserve">                                                      </w:t>
      </w:r>
    </w:p>
    <w:p w14:paraId="5A91F164" w14:textId="77777777" w:rsidR="00A54D42" w:rsidRPr="00F10507" w:rsidRDefault="00A54D42" w:rsidP="00656A64">
      <w:pPr>
        <w:pStyle w:val="Bezmezer"/>
        <w:numPr>
          <w:ilvl w:val="0"/>
          <w:numId w:val="14"/>
        </w:numPr>
        <w:jc w:val="both"/>
      </w:pPr>
      <w:r w:rsidRPr="00F10507">
        <w:t>z jiných závažných důvodů, zejména pro hrubé porušení stanov nebo jiných předpisů odborového svazu nebo jiné zaviněné jednání, které vážně poškozuje jméno odborové organizace</w:t>
      </w:r>
      <w:r w:rsidR="007A73AF" w:rsidRPr="00F10507">
        <w:t>,</w:t>
      </w:r>
    </w:p>
    <w:p w14:paraId="2BE667E4" w14:textId="01B44A0D" w:rsidR="00781965" w:rsidRPr="00F10507" w:rsidRDefault="000C0F8E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 xml:space="preserve">vyjadřuje se k činnosti </w:t>
      </w:r>
      <w:r w:rsidR="00CB4248" w:rsidRPr="00F10507">
        <w:rPr>
          <w:rFonts w:eastAsia="Bookman Old Style"/>
        </w:rPr>
        <w:t>PVOOCS/VSCS</w:t>
      </w:r>
      <w:r w:rsidRPr="00F10507">
        <w:t>, hospodaření a zveřejňuje jeho výsledky,</w:t>
      </w:r>
    </w:p>
    <w:p w14:paraId="412C5225" w14:textId="2991FB45" w:rsidR="00161845" w:rsidRPr="00F10507" w:rsidRDefault="000C0F8E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>volí delegáty sjezdu O</w:t>
      </w:r>
      <w:r w:rsidR="00D43BBA" w:rsidRPr="00F10507">
        <w:t>SSOO</w:t>
      </w:r>
      <w:r w:rsidRPr="00F10507">
        <w:t xml:space="preserve">, dle klíče stanoveného </w:t>
      </w:r>
      <w:r w:rsidR="003460EE" w:rsidRPr="00F10507">
        <w:rPr>
          <w:rFonts w:eastAsia="Bookman Old Style"/>
        </w:rPr>
        <w:t>předsednictvem</w:t>
      </w:r>
      <w:r w:rsidR="00E32FB0" w:rsidRPr="00F10507">
        <w:rPr>
          <w:rFonts w:ascii="Calibri" w:hAnsi="Calibri" w:cs="Calibri"/>
        </w:rPr>
        <w:t xml:space="preserve"> </w:t>
      </w:r>
      <w:r w:rsidR="00CB4248" w:rsidRPr="00F10507">
        <w:rPr>
          <w:rFonts w:eastAsia="Bookman Old Style"/>
        </w:rPr>
        <w:t>PVOOCS/VSCS</w:t>
      </w:r>
      <w:r w:rsidRPr="00F10507">
        <w:t xml:space="preserve">, </w:t>
      </w:r>
    </w:p>
    <w:p w14:paraId="5C5837BF" w14:textId="74B9727D" w:rsidR="00161845" w:rsidRPr="00F10507" w:rsidRDefault="000C0F8E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>schvaluje jednací a volební řád,</w:t>
      </w:r>
    </w:p>
    <w:p w14:paraId="3F5F8037" w14:textId="499F510F" w:rsidR="00161845" w:rsidRPr="00F10507" w:rsidRDefault="000C0F8E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 xml:space="preserve">volí zástupce sekce do Výboru </w:t>
      </w:r>
      <w:r w:rsidR="00CB7CEF" w:rsidRPr="00F10507">
        <w:t xml:space="preserve">OSSOO </w:t>
      </w:r>
      <w:r w:rsidRPr="00F10507">
        <w:t xml:space="preserve">a do předsednictva Výboru </w:t>
      </w:r>
      <w:r w:rsidR="00CB7CEF" w:rsidRPr="00F10507">
        <w:t xml:space="preserve">OSSOO </w:t>
      </w:r>
      <w:r w:rsidR="00431096" w:rsidRPr="00F10507">
        <w:t>včetně náhradníků,</w:t>
      </w:r>
    </w:p>
    <w:p w14:paraId="55DDCEEB" w14:textId="67419BDC" w:rsidR="00161845" w:rsidRPr="00F10507" w:rsidRDefault="006F3B43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 xml:space="preserve">schvaluje statut </w:t>
      </w:r>
      <w:r w:rsidR="00AF7A7D" w:rsidRPr="00F10507">
        <w:rPr>
          <w:rFonts w:eastAsia="Bookman Old Style"/>
        </w:rPr>
        <w:t>PVSCS</w:t>
      </w:r>
      <w:r w:rsidRPr="00F10507">
        <w:t xml:space="preserve">, jeho změny a doplňky, </w:t>
      </w:r>
      <w:r w:rsidR="007A5F00" w:rsidRPr="00F10507">
        <w:t xml:space="preserve">za souhlasu </w:t>
      </w:r>
      <w:r w:rsidRPr="00F10507">
        <w:t xml:space="preserve">minimálně 2/3 </w:t>
      </w:r>
      <w:r w:rsidR="00E84821" w:rsidRPr="00F10507">
        <w:t>jeho členů ZO/MO</w:t>
      </w:r>
      <w:r w:rsidRPr="00F10507">
        <w:t>,</w:t>
      </w:r>
    </w:p>
    <w:p w14:paraId="0C509572" w14:textId="08617FBE" w:rsidR="00CA5D78" w:rsidRPr="00F10507" w:rsidRDefault="006F3B43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>přijímá stanoviska k materiálům a dokumentům, týkajících se činnosti O</w:t>
      </w:r>
      <w:r w:rsidR="00431096" w:rsidRPr="00F10507">
        <w:t>SSOO</w:t>
      </w:r>
      <w:r w:rsidRPr="00F10507">
        <w:t xml:space="preserve"> a jeho orgánů ve smyslu Stanov </w:t>
      </w:r>
      <w:r w:rsidR="00431096" w:rsidRPr="00F10507">
        <w:t>OSSOO</w:t>
      </w:r>
      <w:r w:rsidR="00B92D06" w:rsidRPr="00F10507">
        <w:t>,</w:t>
      </w:r>
    </w:p>
    <w:p w14:paraId="135F3742" w14:textId="77777777" w:rsidR="008E5EB1" w:rsidRPr="00F10507" w:rsidRDefault="00CA5D78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F10507">
        <w:t>volí tříčlennou revizní komisi</w:t>
      </w:r>
      <w:r w:rsidR="00CD055A" w:rsidRPr="00F10507">
        <w:t>, viz. Článek 10</w:t>
      </w:r>
      <w:r w:rsidR="008E5EB1" w:rsidRPr="00F10507">
        <w:t>,</w:t>
      </w:r>
    </w:p>
    <w:p w14:paraId="3957F12D" w14:textId="65D6C301" w:rsidR="00161845" w:rsidRPr="00E40C08" w:rsidRDefault="008E5EB1" w:rsidP="00656A64">
      <w:pPr>
        <w:pStyle w:val="Bezmezer"/>
        <w:numPr>
          <w:ilvl w:val="0"/>
          <w:numId w:val="12"/>
        </w:numPr>
        <w:ind w:left="851" w:hanging="284"/>
        <w:jc w:val="both"/>
      </w:pPr>
      <w:r w:rsidRPr="00E40C08">
        <w:t xml:space="preserve">volí </w:t>
      </w:r>
      <w:r w:rsidR="00E40C08" w:rsidRPr="00E40C08">
        <w:t>6</w:t>
      </w:r>
      <w:r w:rsidRPr="00E40C08">
        <w:t xml:space="preserve"> zástupc</w:t>
      </w:r>
      <w:r w:rsidR="0067628E" w:rsidRPr="00E40C08">
        <w:t>ů</w:t>
      </w:r>
      <w:r w:rsidRPr="00E40C08">
        <w:t xml:space="preserve"> ze ZO/MO do Předsednictva</w:t>
      </w:r>
      <w:r w:rsidR="00CB3CAB" w:rsidRPr="00E40C08">
        <w:t>.</w:t>
      </w:r>
    </w:p>
    <w:p w14:paraId="1B6AF7BC" w14:textId="77777777" w:rsidR="00EE0491" w:rsidRPr="00F10507" w:rsidRDefault="00EE0491" w:rsidP="00EE0491">
      <w:pPr>
        <w:spacing w:after="0" w:line="240" w:lineRule="auto"/>
        <w:ind w:left="1134" w:hanging="567"/>
        <w:jc w:val="both"/>
        <w:rPr>
          <w:rFonts w:cs="Times New Roman"/>
          <w:strike/>
          <w:color w:val="FF0000"/>
        </w:rPr>
      </w:pPr>
    </w:p>
    <w:p w14:paraId="71AE9AC5" w14:textId="77777777" w:rsidR="00181E5B" w:rsidRPr="00F10507" w:rsidRDefault="00181E5B" w:rsidP="00EE0491">
      <w:pPr>
        <w:spacing w:after="0" w:line="240" w:lineRule="auto"/>
        <w:ind w:left="1134" w:hanging="567"/>
        <w:jc w:val="both"/>
        <w:rPr>
          <w:rFonts w:cs="Times New Roman"/>
        </w:rPr>
      </w:pPr>
    </w:p>
    <w:p w14:paraId="52746F9A" w14:textId="77777777" w:rsidR="004D247A" w:rsidRPr="00F10507" w:rsidRDefault="004D247A" w:rsidP="00EE0491">
      <w:pPr>
        <w:spacing w:after="0" w:line="240" w:lineRule="auto"/>
        <w:ind w:left="1134" w:hanging="567"/>
        <w:jc w:val="both"/>
        <w:rPr>
          <w:rFonts w:cs="Times New Roman"/>
        </w:rPr>
      </w:pPr>
    </w:p>
    <w:p w14:paraId="57EA407C" w14:textId="6C30351C" w:rsidR="00FC2EFD" w:rsidRPr="00F10507" w:rsidRDefault="00806063" w:rsidP="006C085C">
      <w:pPr>
        <w:spacing w:after="120" w:line="300" w:lineRule="exact"/>
        <w:ind w:left="1134" w:hanging="1134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 xml:space="preserve">nek </w:t>
      </w:r>
      <w:r w:rsidR="000C0F8E" w:rsidRPr="00F10507">
        <w:rPr>
          <w:rFonts w:eastAsia="Bookman Old Style" w:cs="Bookman Old Style"/>
          <w:b/>
        </w:rPr>
        <w:t>5</w:t>
      </w:r>
    </w:p>
    <w:p w14:paraId="10727494" w14:textId="4CBDDD66" w:rsidR="00CC7E65" w:rsidRPr="00F10507" w:rsidRDefault="005113DD" w:rsidP="006C085C">
      <w:pPr>
        <w:spacing w:after="120" w:line="300" w:lineRule="exact"/>
        <w:ind w:left="1134" w:hanging="1134"/>
        <w:jc w:val="center"/>
        <w:rPr>
          <w:rFonts w:eastAsia="Calibri" w:cstheme="minorHAnsi"/>
          <w:b/>
        </w:rPr>
      </w:pPr>
      <w:r w:rsidRPr="00F10507">
        <w:rPr>
          <w:rFonts w:eastAsia="Calibri" w:cstheme="minorHAnsi"/>
          <w:b/>
        </w:rPr>
        <w:t>Výbor</w:t>
      </w:r>
      <w:r w:rsidR="00B652CF" w:rsidRPr="00F10507">
        <w:rPr>
          <w:rFonts w:eastAsia="Calibri" w:cstheme="minorHAnsi"/>
          <w:b/>
        </w:rPr>
        <w:t xml:space="preserve"> sekce CS/</w:t>
      </w:r>
      <w:r w:rsidR="00CC7E65" w:rsidRPr="00F10507">
        <w:rPr>
          <w:rFonts w:eastAsia="Calibri" w:cstheme="minorHAnsi"/>
          <w:b/>
        </w:rPr>
        <w:t>VSCS</w:t>
      </w:r>
    </w:p>
    <w:p w14:paraId="4A165C0F" w14:textId="77777777" w:rsidR="005113DD" w:rsidRPr="00F10507" w:rsidRDefault="005113DD" w:rsidP="006C085C">
      <w:pPr>
        <w:spacing w:after="120" w:line="300" w:lineRule="exact"/>
        <w:ind w:left="1134" w:hanging="1134"/>
        <w:jc w:val="center"/>
        <w:rPr>
          <w:rFonts w:eastAsia="Calibri" w:cstheme="minorHAnsi"/>
          <w:b/>
        </w:rPr>
      </w:pPr>
    </w:p>
    <w:p w14:paraId="39C541AD" w14:textId="0CE60DA6" w:rsidR="005113DD" w:rsidRPr="00F10507" w:rsidRDefault="005113DD" w:rsidP="00155287">
      <w:pPr>
        <w:pStyle w:val="Zkladntext"/>
        <w:numPr>
          <w:ilvl w:val="1"/>
          <w:numId w:val="2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 Nejvyšším orgánem </w:t>
      </w:r>
      <w:r w:rsidR="002A7525" w:rsidRPr="00F10507">
        <w:rPr>
          <w:rFonts w:asciiTheme="minorHAnsi" w:eastAsia="Bookman Old Style" w:hAnsiTheme="minorHAnsi" w:cstheme="minorHAnsi"/>
          <w:sz w:val="22"/>
          <w:szCs w:val="22"/>
        </w:rPr>
        <w:t>PVOOCS/VSCS</w:t>
      </w:r>
      <w:r w:rsidRPr="00F10507">
        <w:rPr>
          <w:rFonts w:asciiTheme="minorHAnsi" w:hAnsiTheme="minorHAnsi" w:cstheme="minorHAnsi"/>
          <w:sz w:val="22"/>
          <w:szCs w:val="22"/>
        </w:rPr>
        <w:t xml:space="preserve"> mezi konferencemi je Výbor </w:t>
      </w:r>
      <w:r w:rsidR="0037448D" w:rsidRPr="00F10507">
        <w:rPr>
          <w:rFonts w:asciiTheme="minorHAnsi" w:hAnsiTheme="minorHAnsi" w:cstheme="minorHAnsi"/>
          <w:sz w:val="22"/>
          <w:szCs w:val="22"/>
        </w:rPr>
        <w:t>sekce CS/VSCS</w:t>
      </w:r>
      <w:r w:rsidRPr="00F105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B94C85" w14:textId="77777777" w:rsidR="00B37078" w:rsidRPr="00F10507" w:rsidRDefault="00B37078" w:rsidP="00B37078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p w14:paraId="47E1BD37" w14:textId="24F8D591" w:rsidR="005113DD" w:rsidRPr="00F10507" w:rsidRDefault="005113DD" w:rsidP="00155287">
      <w:pPr>
        <w:pStyle w:val="Zkladntext"/>
        <w:numPr>
          <w:ilvl w:val="1"/>
          <w:numId w:val="2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. V</w:t>
      </w:r>
      <w:r w:rsidR="00B92D06" w:rsidRPr="00F10507">
        <w:rPr>
          <w:rFonts w:asciiTheme="minorHAnsi" w:hAnsiTheme="minorHAnsi" w:cstheme="minorHAnsi"/>
          <w:sz w:val="22"/>
          <w:szCs w:val="22"/>
        </w:rPr>
        <w:t>ýbor</w:t>
      </w:r>
      <w:r w:rsidRPr="00F10507">
        <w:rPr>
          <w:rFonts w:asciiTheme="minorHAnsi" w:hAnsiTheme="minorHAnsi" w:cstheme="minorHAnsi"/>
          <w:sz w:val="22"/>
          <w:szCs w:val="22"/>
        </w:rPr>
        <w:t xml:space="preserve"> tvoří:</w:t>
      </w:r>
    </w:p>
    <w:p w14:paraId="3A24B3C8" w14:textId="7A1BE4CD" w:rsidR="005113DD" w:rsidRPr="00F10507" w:rsidRDefault="005113DD" w:rsidP="005113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 a) zástupci ZO/MO,</w:t>
      </w:r>
    </w:p>
    <w:p w14:paraId="22D25F30" w14:textId="7489482A" w:rsidR="005113DD" w:rsidRPr="00F10507" w:rsidRDefault="005113DD" w:rsidP="005113DD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        b) členové </w:t>
      </w:r>
      <w:r w:rsidR="00E84821" w:rsidRPr="00F10507">
        <w:rPr>
          <w:rFonts w:asciiTheme="minorHAnsi" w:hAnsiTheme="minorHAnsi" w:cstheme="minorHAnsi"/>
          <w:sz w:val="22"/>
          <w:szCs w:val="22"/>
        </w:rPr>
        <w:t>P</w:t>
      </w:r>
      <w:r w:rsidR="007269B9" w:rsidRPr="00F10507">
        <w:rPr>
          <w:rFonts w:asciiTheme="minorHAnsi" w:hAnsiTheme="minorHAnsi" w:cstheme="minorHAnsi"/>
          <w:sz w:val="22"/>
          <w:szCs w:val="22"/>
        </w:rPr>
        <w:t>ředsednictv</w:t>
      </w:r>
      <w:r w:rsidR="00FD4381" w:rsidRPr="00F10507">
        <w:rPr>
          <w:rFonts w:asciiTheme="minorHAnsi" w:hAnsiTheme="minorHAnsi" w:cstheme="minorHAnsi"/>
          <w:sz w:val="22"/>
          <w:szCs w:val="22"/>
        </w:rPr>
        <w:t>a.</w:t>
      </w:r>
      <w:r w:rsidRPr="00F105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AB2C83" w14:textId="77777777" w:rsidR="005113DD" w:rsidRPr="00F10507" w:rsidRDefault="005113DD" w:rsidP="005113DD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</w:p>
    <w:p w14:paraId="21DD02C9" w14:textId="39C00087" w:rsidR="005113DD" w:rsidRPr="00F10507" w:rsidRDefault="005113DD" w:rsidP="00155287">
      <w:pPr>
        <w:pStyle w:val="Zkladntext"/>
        <w:numPr>
          <w:ilvl w:val="1"/>
          <w:numId w:val="2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Každá ZO/MO deleguje do </w:t>
      </w:r>
      <w:r w:rsidR="00D36880" w:rsidRPr="00F10507">
        <w:rPr>
          <w:rFonts w:asciiTheme="minorHAnsi" w:hAnsiTheme="minorHAnsi" w:cstheme="minorHAnsi"/>
          <w:sz w:val="22"/>
          <w:szCs w:val="22"/>
        </w:rPr>
        <w:t>Výboru</w:t>
      </w:r>
      <w:r w:rsidRPr="00F10507">
        <w:rPr>
          <w:rFonts w:asciiTheme="minorHAnsi" w:hAnsiTheme="minorHAnsi" w:cstheme="minorHAnsi"/>
          <w:sz w:val="22"/>
          <w:szCs w:val="22"/>
        </w:rPr>
        <w:t xml:space="preserve"> jednoho člena.                                        </w:t>
      </w:r>
    </w:p>
    <w:p w14:paraId="1C3A1E70" w14:textId="704A65E3" w:rsidR="005113DD" w:rsidRPr="00F10507" w:rsidRDefault="005113DD" w:rsidP="005113DD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       Členové </w:t>
      </w:r>
      <w:r w:rsidR="007269B9" w:rsidRPr="00F10507">
        <w:rPr>
          <w:rFonts w:asciiTheme="minorHAnsi" w:hAnsiTheme="minorHAnsi" w:cstheme="minorHAnsi"/>
          <w:sz w:val="22"/>
          <w:szCs w:val="22"/>
        </w:rPr>
        <w:t xml:space="preserve">Předsednictva </w:t>
      </w:r>
      <w:r w:rsidRPr="00F10507">
        <w:rPr>
          <w:rFonts w:asciiTheme="minorHAnsi" w:hAnsiTheme="minorHAnsi" w:cstheme="minorHAnsi"/>
          <w:sz w:val="22"/>
          <w:szCs w:val="22"/>
        </w:rPr>
        <w:t>nezastupují žádnou základní organizaci.</w:t>
      </w:r>
    </w:p>
    <w:p w14:paraId="223DAF87" w14:textId="77777777" w:rsidR="005113DD" w:rsidRPr="00F10507" w:rsidRDefault="005113DD" w:rsidP="005113DD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</w:p>
    <w:p w14:paraId="13D7D5F1" w14:textId="68CD2464" w:rsidR="005113DD" w:rsidRPr="00F10507" w:rsidRDefault="005113DD" w:rsidP="00155287">
      <w:pPr>
        <w:pStyle w:val="Zkladntext"/>
        <w:numPr>
          <w:ilvl w:val="1"/>
          <w:numId w:val="2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Způsob výběru zástupce do </w:t>
      </w:r>
      <w:r w:rsidR="00D36880" w:rsidRPr="00F10507">
        <w:rPr>
          <w:rFonts w:asciiTheme="minorHAnsi" w:hAnsiTheme="minorHAnsi" w:cstheme="minorHAnsi"/>
          <w:sz w:val="22"/>
          <w:szCs w:val="22"/>
        </w:rPr>
        <w:t>Výboru</w:t>
      </w:r>
      <w:r w:rsidRPr="00F10507">
        <w:rPr>
          <w:rFonts w:asciiTheme="minorHAnsi" w:hAnsiTheme="minorHAnsi" w:cstheme="minorHAnsi"/>
          <w:sz w:val="22"/>
          <w:szCs w:val="22"/>
        </w:rPr>
        <w:t xml:space="preserve">, jeho případné odvolání a náhrada jiným členem, je vnitřní záležitostí každé ZO/MO. </w:t>
      </w:r>
    </w:p>
    <w:p w14:paraId="113FC209" w14:textId="77777777" w:rsidR="005113DD" w:rsidRPr="00F10507" w:rsidRDefault="005113DD" w:rsidP="005113DD">
      <w:pPr>
        <w:pStyle w:val="Zkladntext"/>
        <w:spacing w:after="60"/>
        <w:ind w:left="360"/>
        <w:rPr>
          <w:rFonts w:asciiTheme="minorHAnsi" w:hAnsiTheme="minorHAnsi" w:cstheme="minorHAnsi"/>
          <w:sz w:val="22"/>
          <w:szCs w:val="22"/>
        </w:rPr>
      </w:pPr>
    </w:p>
    <w:p w14:paraId="5A3735B2" w14:textId="5F84EF93" w:rsidR="005113DD" w:rsidRPr="00F10507" w:rsidRDefault="005113DD" w:rsidP="00155287">
      <w:pPr>
        <w:pStyle w:val="Zkladntext"/>
        <w:numPr>
          <w:ilvl w:val="1"/>
          <w:numId w:val="2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lastRenderedPageBreak/>
        <w:t xml:space="preserve">Každá změna zástupce ZO/MO musí být uskutečněna písemným oznámením </w:t>
      </w:r>
      <w:r w:rsidR="007269B9" w:rsidRPr="00F10507">
        <w:rPr>
          <w:rFonts w:asciiTheme="minorHAnsi" w:hAnsiTheme="minorHAnsi" w:cstheme="minorHAnsi"/>
          <w:sz w:val="22"/>
          <w:szCs w:val="22"/>
        </w:rPr>
        <w:t>Předsednictv</w:t>
      </w:r>
      <w:r w:rsidR="00E84821" w:rsidRPr="00F10507">
        <w:rPr>
          <w:rFonts w:asciiTheme="minorHAnsi" w:hAnsiTheme="minorHAnsi" w:cstheme="minorHAnsi"/>
          <w:sz w:val="22"/>
          <w:szCs w:val="22"/>
        </w:rPr>
        <w:t>u</w:t>
      </w:r>
      <w:r w:rsidRPr="00F10507">
        <w:rPr>
          <w:rFonts w:asciiTheme="minorHAnsi" w:hAnsiTheme="minorHAnsi" w:cstheme="minorHAnsi"/>
          <w:sz w:val="22"/>
          <w:szCs w:val="22"/>
        </w:rPr>
        <w:t>.</w:t>
      </w:r>
    </w:p>
    <w:p w14:paraId="3B22D9A2" w14:textId="77777777" w:rsidR="005113DD" w:rsidRPr="00F10507" w:rsidRDefault="005113DD" w:rsidP="005113DD">
      <w:pPr>
        <w:pStyle w:val="Zkladntext"/>
        <w:spacing w:after="60"/>
        <w:rPr>
          <w:rFonts w:asciiTheme="minorHAnsi" w:hAnsiTheme="minorHAnsi" w:cstheme="minorHAnsi"/>
          <w:sz w:val="22"/>
          <w:szCs w:val="22"/>
        </w:rPr>
      </w:pPr>
    </w:p>
    <w:p w14:paraId="1313E1E2" w14:textId="3EA5F5DF" w:rsidR="005113DD" w:rsidRPr="00F10507" w:rsidRDefault="005113DD" w:rsidP="00155287">
      <w:pPr>
        <w:pStyle w:val="Zkladntext"/>
        <w:numPr>
          <w:ilvl w:val="1"/>
          <w:numId w:val="2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Zasedání </w:t>
      </w:r>
      <w:r w:rsidR="00D36880" w:rsidRPr="00F10507">
        <w:rPr>
          <w:rFonts w:asciiTheme="minorHAnsi" w:hAnsiTheme="minorHAnsi" w:cstheme="minorHAnsi"/>
          <w:sz w:val="22"/>
          <w:szCs w:val="22"/>
        </w:rPr>
        <w:t xml:space="preserve">Výboru </w:t>
      </w:r>
      <w:r w:rsidRPr="00F10507">
        <w:rPr>
          <w:rFonts w:asciiTheme="minorHAnsi" w:hAnsiTheme="minorHAnsi" w:cstheme="minorHAnsi"/>
          <w:sz w:val="22"/>
          <w:szCs w:val="22"/>
        </w:rPr>
        <w:t xml:space="preserve">je svoláváno zpravidla dvakrát ročně. </w:t>
      </w:r>
      <w:r w:rsidR="00D36880" w:rsidRPr="00F10507">
        <w:rPr>
          <w:rFonts w:asciiTheme="minorHAnsi" w:hAnsiTheme="minorHAnsi" w:cstheme="minorHAnsi"/>
          <w:sz w:val="22"/>
          <w:szCs w:val="22"/>
        </w:rPr>
        <w:t xml:space="preserve">Výboru </w:t>
      </w:r>
      <w:r w:rsidRPr="00F10507">
        <w:rPr>
          <w:rFonts w:asciiTheme="minorHAnsi" w:hAnsiTheme="minorHAnsi" w:cstheme="minorHAnsi"/>
          <w:sz w:val="22"/>
          <w:szCs w:val="22"/>
        </w:rPr>
        <w:t>musí být také svolán, jestliže o to požádá nadpoloviční většina jeho členů.</w:t>
      </w:r>
    </w:p>
    <w:p w14:paraId="0C9E25F7" w14:textId="77777777" w:rsidR="005113DD" w:rsidRPr="00F10507" w:rsidRDefault="005113DD" w:rsidP="005113DD">
      <w:pPr>
        <w:pStyle w:val="Odstavecseseznamem"/>
        <w:rPr>
          <w:rFonts w:cstheme="minorHAnsi"/>
        </w:rPr>
      </w:pPr>
    </w:p>
    <w:p w14:paraId="7CCD4402" w14:textId="605E19BC" w:rsidR="005113DD" w:rsidRPr="00F10507" w:rsidRDefault="005113DD" w:rsidP="00155287">
      <w:pPr>
        <w:pStyle w:val="Zkladntext"/>
        <w:numPr>
          <w:ilvl w:val="1"/>
          <w:numId w:val="2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Rozšířeným plenárním zasedáním se rozumí zastoupení každé ZO/MO dalším členem, případně členy.</w:t>
      </w:r>
    </w:p>
    <w:p w14:paraId="69B707AC" w14:textId="07E53A5F" w:rsidR="005113DD" w:rsidRPr="00F10507" w:rsidRDefault="005113DD" w:rsidP="00155287">
      <w:pPr>
        <w:pStyle w:val="Zkladntext"/>
        <w:numPr>
          <w:ilvl w:val="1"/>
          <w:numId w:val="2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Zasedání </w:t>
      </w:r>
      <w:r w:rsidR="00D36880" w:rsidRPr="00F10507">
        <w:rPr>
          <w:rFonts w:asciiTheme="minorHAnsi" w:hAnsiTheme="minorHAnsi" w:cstheme="minorHAnsi"/>
          <w:sz w:val="22"/>
          <w:szCs w:val="22"/>
        </w:rPr>
        <w:t xml:space="preserve">Výboru </w:t>
      </w:r>
      <w:r w:rsidRPr="00F10507">
        <w:rPr>
          <w:rFonts w:asciiTheme="minorHAnsi" w:hAnsiTheme="minorHAnsi" w:cstheme="minorHAnsi"/>
          <w:sz w:val="22"/>
          <w:szCs w:val="22"/>
        </w:rPr>
        <w:t xml:space="preserve">svolává </w:t>
      </w:r>
      <w:r w:rsidR="007269B9" w:rsidRPr="00F10507">
        <w:rPr>
          <w:rFonts w:asciiTheme="minorHAnsi" w:hAnsiTheme="minorHAnsi" w:cstheme="minorHAnsi"/>
          <w:sz w:val="22"/>
          <w:szCs w:val="22"/>
        </w:rPr>
        <w:t>Předsednictvo</w:t>
      </w:r>
      <w:r w:rsidRPr="00F10507">
        <w:rPr>
          <w:rFonts w:asciiTheme="minorHAnsi" w:hAnsiTheme="minorHAnsi" w:cstheme="minorHAnsi"/>
          <w:sz w:val="22"/>
          <w:szCs w:val="22"/>
        </w:rPr>
        <w:t>.</w:t>
      </w:r>
    </w:p>
    <w:p w14:paraId="7A876BA0" w14:textId="77777777" w:rsidR="005113DD" w:rsidRPr="00F10507" w:rsidRDefault="005113DD" w:rsidP="005113DD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DAE3092" w14:textId="5FDDE436" w:rsidR="005113DD" w:rsidRPr="00F10507" w:rsidRDefault="00D36880" w:rsidP="00155287">
      <w:pPr>
        <w:pStyle w:val="Zkladntext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Výbor </w:t>
      </w:r>
      <w:r w:rsidR="005113DD" w:rsidRPr="00F10507">
        <w:rPr>
          <w:rFonts w:asciiTheme="minorHAnsi" w:hAnsiTheme="minorHAnsi" w:cstheme="minorHAnsi"/>
          <w:sz w:val="22"/>
          <w:szCs w:val="22"/>
        </w:rPr>
        <w:t>projednává</w:t>
      </w:r>
      <w:r w:rsidR="0066277C" w:rsidRPr="00F10507">
        <w:rPr>
          <w:rFonts w:asciiTheme="minorHAnsi" w:hAnsiTheme="minorHAnsi" w:cstheme="minorHAnsi"/>
          <w:sz w:val="22"/>
          <w:szCs w:val="22"/>
        </w:rPr>
        <w:t xml:space="preserve"> a předkládá </w:t>
      </w:r>
      <w:r w:rsidR="00F936C7" w:rsidRPr="00F10507">
        <w:rPr>
          <w:rFonts w:asciiTheme="minorHAnsi" w:hAnsiTheme="minorHAnsi" w:cstheme="minorHAnsi"/>
          <w:sz w:val="22"/>
          <w:szCs w:val="22"/>
        </w:rPr>
        <w:t>K</w:t>
      </w:r>
      <w:r w:rsidR="0066277C" w:rsidRPr="00F10507">
        <w:rPr>
          <w:rFonts w:asciiTheme="minorHAnsi" w:hAnsiTheme="minorHAnsi" w:cstheme="minorHAnsi"/>
          <w:sz w:val="22"/>
          <w:szCs w:val="22"/>
        </w:rPr>
        <w:t>onferenci ke schválení</w:t>
      </w:r>
      <w:r w:rsidR="005113DD" w:rsidRPr="00F10507">
        <w:rPr>
          <w:rFonts w:asciiTheme="minorHAnsi" w:hAnsiTheme="minorHAnsi" w:cstheme="minorHAnsi"/>
          <w:sz w:val="22"/>
          <w:szCs w:val="22"/>
        </w:rPr>
        <w:t xml:space="preserve"> zejména:</w:t>
      </w:r>
    </w:p>
    <w:p w14:paraId="0E8A17C6" w14:textId="148F6586" w:rsidR="005113DD" w:rsidRPr="00F10507" w:rsidRDefault="005113DD" w:rsidP="005113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a) svolání konference sekce a klíč pro volbu delegátů,</w:t>
      </w:r>
    </w:p>
    <w:p w14:paraId="4CB3DA6A" w14:textId="73C846D3" w:rsidR="005113DD" w:rsidRPr="00F10507" w:rsidRDefault="0066277C" w:rsidP="005113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b</w:t>
      </w:r>
      <w:r w:rsidR="005113DD" w:rsidRPr="00F10507">
        <w:rPr>
          <w:rFonts w:asciiTheme="minorHAnsi" w:hAnsiTheme="minorHAnsi" w:cstheme="minorHAnsi"/>
          <w:sz w:val="22"/>
          <w:szCs w:val="22"/>
        </w:rPr>
        <w:t>) rozpočet sekce,</w:t>
      </w:r>
    </w:p>
    <w:p w14:paraId="2ACEF64A" w14:textId="04BD17EB" w:rsidR="005113DD" w:rsidRPr="00F10507" w:rsidRDefault="0066277C" w:rsidP="005113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c</w:t>
      </w:r>
      <w:r w:rsidR="005113DD" w:rsidRPr="00F10507">
        <w:rPr>
          <w:rFonts w:asciiTheme="minorHAnsi" w:hAnsiTheme="minorHAnsi" w:cstheme="minorHAnsi"/>
          <w:sz w:val="22"/>
          <w:szCs w:val="22"/>
        </w:rPr>
        <w:t xml:space="preserve">) výsledky činnosti a hospodaření za uplynulé období,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CB504B" w14:textId="140E2425" w:rsidR="005113DD" w:rsidRPr="00F10507" w:rsidRDefault="0066277C" w:rsidP="005113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d</w:t>
      </w:r>
      <w:r w:rsidR="005113DD" w:rsidRPr="00F10507">
        <w:rPr>
          <w:rFonts w:asciiTheme="minorHAnsi" w:hAnsiTheme="minorHAnsi" w:cstheme="minorHAnsi"/>
          <w:sz w:val="22"/>
          <w:szCs w:val="22"/>
        </w:rPr>
        <w:t>) kolektivní smlouvu a kolektivní dohodu se zaměstnavatelem,</w:t>
      </w:r>
    </w:p>
    <w:p w14:paraId="72D43E29" w14:textId="32D2461D" w:rsidR="005113DD" w:rsidRPr="00F10507" w:rsidRDefault="0066277C" w:rsidP="005113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e</w:t>
      </w:r>
      <w:r w:rsidR="005113DD" w:rsidRPr="00F10507">
        <w:rPr>
          <w:rFonts w:asciiTheme="minorHAnsi" w:hAnsiTheme="minorHAnsi" w:cstheme="minorHAnsi"/>
          <w:sz w:val="22"/>
          <w:szCs w:val="22"/>
        </w:rPr>
        <w:t>) zrušení sekce nebo sloučení s jinou sekcí nebo sekcemi odborového svazu,</w:t>
      </w:r>
    </w:p>
    <w:p w14:paraId="5361A0D5" w14:textId="60DF814B" w:rsidR="005113DD" w:rsidRPr="00F10507" w:rsidRDefault="0066277C" w:rsidP="005113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f</w:t>
      </w:r>
      <w:r w:rsidR="005113DD" w:rsidRPr="00F10507">
        <w:rPr>
          <w:rFonts w:asciiTheme="minorHAnsi" w:hAnsiTheme="minorHAnsi" w:cstheme="minorHAnsi"/>
          <w:sz w:val="22"/>
          <w:szCs w:val="22"/>
        </w:rPr>
        <w:t>) odvolání předsedy, místopředsedy a člen</w:t>
      </w:r>
      <w:r w:rsidRPr="00F10507">
        <w:rPr>
          <w:rFonts w:asciiTheme="minorHAnsi" w:hAnsiTheme="minorHAnsi" w:cstheme="minorHAnsi"/>
          <w:sz w:val="22"/>
          <w:szCs w:val="22"/>
        </w:rPr>
        <w:t>y</w:t>
      </w:r>
      <w:r w:rsidR="005113DD" w:rsidRPr="00F10507">
        <w:rPr>
          <w:rFonts w:asciiTheme="minorHAnsi" w:hAnsiTheme="minorHAnsi" w:cstheme="minorHAnsi"/>
          <w:sz w:val="22"/>
          <w:szCs w:val="22"/>
        </w:rPr>
        <w:t xml:space="preserve"> předsednictva,</w:t>
      </w:r>
    </w:p>
    <w:p w14:paraId="46D3741D" w14:textId="1C084341" w:rsidR="005113DD" w:rsidRPr="00F10507" w:rsidRDefault="0066277C" w:rsidP="005113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g</w:t>
      </w:r>
      <w:r w:rsidR="005113DD" w:rsidRPr="00F10507">
        <w:rPr>
          <w:rFonts w:asciiTheme="minorHAnsi" w:hAnsiTheme="minorHAnsi" w:cstheme="minorHAnsi"/>
          <w:sz w:val="22"/>
          <w:szCs w:val="22"/>
        </w:rPr>
        <w:t xml:space="preserve">) volební řád pro volbu předsedy, místopředsedy a členů předsednictva ve stanovených   </w:t>
      </w:r>
    </w:p>
    <w:p w14:paraId="6363E19F" w14:textId="796FF6DB" w:rsidR="005113DD" w:rsidRPr="00F10507" w:rsidRDefault="005113DD" w:rsidP="005113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    případech,</w:t>
      </w:r>
    </w:p>
    <w:p w14:paraId="005956FF" w14:textId="421433C5" w:rsidR="00473233" w:rsidRPr="00F10507" w:rsidRDefault="0066277C" w:rsidP="00473233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 xml:space="preserve">h) volbu </w:t>
      </w:r>
      <w:r w:rsidR="00F936C7" w:rsidRPr="00F10507">
        <w:rPr>
          <w:rFonts w:asciiTheme="minorHAnsi" w:hAnsiTheme="minorHAnsi" w:cstheme="minorHAnsi"/>
          <w:sz w:val="22"/>
          <w:szCs w:val="22"/>
        </w:rPr>
        <w:t>R</w:t>
      </w:r>
      <w:r w:rsidRPr="00F10507">
        <w:rPr>
          <w:rFonts w:asciiTheme="minorHAnsi" w:hAnsiTheme="minorHAnsi" w:cstheme="minorHAnsi"/>
          <w:sz w:val="22"/>
          <w:szCs w:val="22"/>
        </w:rPr>
        <w:t>evizní komise,</w:t>
      </w:r>
    </w:p>
    <w:p w14:paraId="09D36D3A" w14:textId="2D5B55A5" w:rsidR="005113DD" w:rsidRPr="00F10507" w:rsidRDefault="00473233" w:rsidP="005113DD">
      <w:pPr>
        <w:pStyle w:val="Zkladntext"/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i</w:t>
      </w:r>
      <w:r w:rsidR="005113DD" w:rsidRPr="00F10507">
        <w:rPr>
          <w:rFonts w:asciiTheme="minorHAnsi" w:hAnsiTheme="minorHAnsi" w:cstheme="minorHAnsi"/>
          <w:sz w:val="22"/>
          <w:szCs w:val="22"/>
        </w:rPr>
        <w:t>) správu majetku sekce.</w:t>
      </w:r>
    </w:p>
    <w:p w14:paraId="16182240" w14:textId="77777777" w:rsidR="005113DD" w:rsidRPr="00F10507" w:rsidRDefault="005113DD" w:rsidP="00CC7E65">
      <w:pPr>
        <w:spacing w:after="120" w:line="300" w:lineRule="exact"/>
        <w:ind w:left="1134" w:hanging="1134"/>
        <w:jc w:val="center"/>
        <w:rPr>
          <w:rFonts w:eastAsia="Calibri" w:cs="Calibri"/>
          <w:b/>
        </w:rPr>
      </w:pPr>
    </w:p>
    <w:p w14:paraId="672271A9" w14:textId="14337B91" w:rsidR="00CC7E65" w:rsidRPr="00F10507" w:rsidRDefault="00CC7E65" w:rsidP="00CC7E65">
      <w:pPr>
        <w:spacing w:after="120" w:line="300" w:lineRule="exact"/>
        <w:ind w:left="1134" w:hanging="1134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>nek 6</w:t>
      </w:r>
    </w:p>
    <w:p w14:paraId="50B8B135" w14:textId="7E5C1321" w:rsidR="00E30769" w:rsidRPr="00CB3CAB" w:rsidRDefault="00E30769" w:rsidP="006C085C">
      <w:pPr>
        <w:spacing w:after="120" w:line="300" w:lineRule="exact"/>
        <w:ind w:left="1134" w:hanging="1134"/>
        <w:jc w:val="center"/>
        <w:rPr>
          <w:rFonts w:eastAsia="Bookman Old Style" w:cs="Bookman Old Style"/>
          <w:b/>
        </w:rPr>
      </w:pPr>
      <w:r w:rsidRPr="00CB3CAB">
        <w:rPr>
          <w:rFonts w:eastAsia="Calibri" w:cs="Calibri"/>
          <w:b/>
        </w:rPr>
        <w:t xml:space="preserve">Předsednictvo </w:t>
      </w:r>
      <w:r w:rsidR="00873F47" w:rsidRPr="00CB3CAB">
        <w:rPr>
          <w:rFonts w:eastAsia="Bookman Old Style"/>
          <w:b/>
        </w:rPr>
        <w:t>PVOOCS/VSCS</w:t>
      </w:r>
    </w:p>
    <w:p w14:paraId="174B65B1" w14:textId="77777777" w:rsidR="00E20920" w:rsidRPr="00F10507" w:rsidRDefault="00E20920" w:rsidP="00E20920">
      <w:pPr>
        <w:pStyle w:val="Bezmezer"/>
        <w:jc w:val="both"/>
        <w:rPr>
          <w:rFonts w:eastAsia="Bookman Old Style" w:cs="Bookman Old Style"/>
        </w:rPr>
      </w:pPr>
    </w:p>
    <w:p w14:paraId="14E8ABF0" w14:textId="3A747EBC" w:rsidR="00E20920" w:rsidRPr="00F10507" w:rsidRDefault="00B91CCD" w:rsidP="00155287">
      <w:pPr>
        <w:pStyle w:val="Bezmezer"/>
        <w:numPr>
          <w:ilvl w:val="1"/>
          <w:numId w:val="22"/>
        </w:numPr>
        <w:jc w:val="both"/>
      </w:pPr>
      <w:r w:rsidRPr="00F10507">
        <w:t>V</w:t>
      </w:r>
      <w:r w:rsidR="00713EC2" w:rsidRPr="00F10507">
        <w:t xml:space="preserve">ýkonným </w:t>
      </w:r>
      <w:r w:rsidR="007A7AB2" w:rsidRPr="00F10507">
        <w:t xml:space="preserve">orgánem </w:t>
      </w:r>
      <w:r w:rsidR="00873F47" w:rsidRPr="00F10507">
        <w:rPr>
          <w:rFonts w:eastAsia="Bookman Old Style"/>
        </w:rPr>
        <w:t>PVOOCS/VSCS</w:t>
      </w:r>
      <w:r w:rsidR="003460EE" w:rsidRPr="00F10507">
        <w:rPr>
          <w:rFonts w:eastAsia="Bookman Old Style"/>
        </w:rPr>
        <w:t xml:space="preserve"> </w:t>
      </w:r>
      <w:r w:rsidR="007A7AB2" w:rsidRPr="00F10507">
        <w:t xml:space="preserve">mezi konferencemi je </w:t>
      </w:r>
      <w:r w:rsidR="00CC4084" w:rsidRPr="00F10507">
        <w:t>Př-PVSCS,</w:t>
      </w:r>
      <w:r w:rsidR="00347649" w:rsidRPr="00F10507">
        <w:t xml:space="preserve"> které řídí činnost </w:t>
      </w:r>
      <w:r w:rsidR="00873F47" w:rsidRPr="00F10507">
        <w:rPr>
          <w:rFonts w:eastAsia="Bookman Old Style"/>
        </w:rPr>
        <w:t>PVOOCS/VSCS</w:t>
      </w:r>
      <w:r w:rsidR="003F2436" w:rsidRPr="00F10507">
        <w:rPr>
          <w:rFonts w:eastAsia="Bookman Old Style"/>
        </w:rPr>
        <w:t xml:space="preserve"> </w:t>
      </w:r>
      <w:r w:rsidR="00347649" w:rsidRPr="00F10507">
        <w:t>ve</w:t>
      </w:r>
      <w:r w:rsidR="00A05F2E" w:rsidRPr="00F10507">
        <w:t xml:space="preserve"> </w:t>
      </w:r>
      <w:r w:rsidR="00CC4084" w:rsidRPr="00F10507">
        <w:t>čtyřletém v</w:t>
      </w:r>
      <w:r w:rsidR="00A05F2E" w:rsidRPr="00F10507">
        <w:t xml:space="preserve">olebním období. </w:t>
      </w:r>
      <w:r w:rsidR="00B304AD" w:rsidRPr="00F10507">
        <w:t xml:space="preserve">Je tvořeno </w:t>
      </w:r>
      <w:r w:rsidR="00D12961" w:rsidRPr="00F10507">
        <w:t>vedením</w:t>
      </w:r>
      <w:r w:rsidR="009532EA" w:rsidRPr="00F10507">
        <w:t>:</w:t>
      </w:r>
      <w:r w:rsidR="00D12961" w:rsidRPr="00F10507">
        <w:t xml:space="preserve"> </w:t>
      </w:r>
      <w:r w:rsidR="00B304AD" w:rsidRPr="00F10507">
        <w:t xml:space="preserve">předsedou, </w:t>
      </w:r>
      <w:r w:rsidR="00FE2D69" w:rsidRPr="00F10507">
        <w:t xml:space="preserve">dvěma </w:t>
      </w:r>
      <w:r w:rsidR="00B304AD" w:rsidRPr="00F10507">
        <w:t>místopředsed</w:t>
      </w:r>
      <w:r w:rsidR="00FE2D69" w:rsidRPr="00F10507">
        <w:t>y</w:t>
      </w:r>
      <w:r w:rsidR="00B304AD" w:rsidRPr="00F10507">
        <w:t xml:space="preserve"> a </w:t>
      </w:r>
      <w:r w:rsidR="009532EA" w:rsidRPr="00F10507">
        <w:t xml:space="preserve">členy </w:t>
      </w:r>
      <w:r w:rsidR="00CC4084" w:rsidRPr="00F10507">
        <w:t>Př-PVSCS</w:t>
      </w:r>
      <w:r w:rsidR="009532EA" w:rsidRPr="00F10507">
        <w:t xml:space="preserve"> </w:t>
      </w:r>
      <w:r w:rsidR="00B304AD" w:rsidRPr="00F10507">
        <w:t xml:space="preserve">volenými zástupci </w:t>
      </w:r>
      <w:r w:rsidR="009532EA" w:rsidRPr="00F10507">
        <w:t>z</w:t>
      </w:r>
      <w:r w:rsidR="00500B73" w:rsidRPr="00F10507">
        <w:t> </w:t>
      </w:r>
      <w:r w:rsidR="009532EA" w:rsidRPr="00F10507">
        <w:t xml:space="preserve">regionálních </w:t>
      </w:r>
      <w:r w:rsidR="00E84821" w:rsidRPr="00F10507">
        <w:t xml:space="preserve">ZO/MO a </w:t>
      </w:r>
      <w:r w:rsidR="009532EA" w:rsidRPr="00F10507">
        <w:t xml:space="preserve">KV </w:t>
      </w:r>
      <w:r w:rsidR="00B304AD" w:rsidRPr="00F10507">
        <w:t>ZO</w:t>
      </w:r>
      <w:r w:rsidR="00FE2D69" w:rsidRPr="00F10507">
        <w:t>/MO</w:t>
      </w:r>
      <w:r w:rsidR="00B304AD" w:rsidRPr="00F10507">
        <w:t>.</w:t>
      </w:r>
    </w:p>
    <w:p w14:paraId="7B4DCCCE" w14:textId="77777777" w:rsidR="00E20920" w:rsidRPr="00F10507" w:rsidRDefault="00E20920" w:rsidP="00E20920">
      <w:pPr>
        <w:pStyle w:val="Bezmezer"/>
        <w:ind w:left="360"/>
        <w:jc w:val="both"/>
      </w:pPr>
    </w:p>
    <w:p w14:paraId="04B74049" w14:textId="4DAB16D7" w:rsidR="008E5EB1" w:rsidRPr="00F10507" w:rsidRDefault="007269B9" w:rsidP="00FC0993">
      <w:pPr>
        <w:pStyle w:val="Bezmezer"/>
        <w:numPr>
          <w:ilvl w:val="1"/>
          <w:numId w:val="22"/>
        </w:numPr>
        <w:jc w:val="both"/>
      </w:pPr>
      <w:r w:rsidRPr="00F10507">
        <w:t xml:space="preserve">Předsednictvo </w:t>
      </w:r>
      <w:r w:rsidR="002B7221" w:rsidRPr="00F10507">
        <w:t xml:space="preserve">je </w:t>
      </w:r>
      <w:r w:rsidR="007B76CB" w:rsidRPr="00F10507">
        <w:t xml:space="preserve">zpravidla </w:t>
      </w:r>
      <w:r w:rsidR="00EA21A5">
        <w:t>devíti</w:t>
      </w:r>
      <w:r w:rsidR="002B7221" w:rsidRPr="00F10507">
        <w:t xml:space="preserve">členné, pokud konference </w:t>
      </w:r>
      <w:r w:rsidR="003460EE" w:rsidRPr="00F10507">
        <w:rPr>
          <w:rFonts w:eastAsia="Bookman Old Style"/>
        </w:rPr>
        <w:t xml:space="preserve">PVSCS </w:t>
      </w:r>
      <w:r w:rsidR="002B7221" w:rsidRPr="00F10507">
        <w:t>nerozhodne jinak.</w:t>
      </w:r>
      <w:r w:rsidR="00FE2D69" w:rsidRPr="00F10507">
        <w:t xml:space="preserve"> </w:t>
      </w:r>
    </w:p>
    <w:p w14:paraId="122085BC" w14:textId="6254A9CE" w:rsidR="008E5EB1" w:rsidRPr="00F10507" w:rsidRDefault="008E5EB1" w:rsidP="008E5EB1">
      <w:pPr>
        <w:pStyle w:val="Bezmezer"/>
        <w:ind w:left="360"/>
        <w:jc w:val="both"/>
      </w:pPr>
      <w:r w:rsidRPr="00F10507">
        <w:t>Skládá se ze 3 zástupců vedení PVOOCS/VSCS (</w:t>
      </w:r>
      <w:r w:rsidR="00245E0E" w:rsidRPr="00F10507">
        <w:t>předseda</w:t>
      </w:r>
      <w:r w:rsidRPr="00F10507">
        <w:t xml:space="preserve"> a 2 místopředsedové) </w:t>
      </w:r>
      <w:r w:rsidR="00245E0E" w:rsidRPr="00F10507">
        <w:t xml:space="preserve">a </w:t>
      </w:r>
      <w:r w:rsidR="00EA21A5">
        <w:t>6</w:t>
      </w:r>
      <w:r w:rsidR="00245E0E" w:rsidRPr="00F10507">
        <w:t xml:space="preserve"> zástupců z regionálních ZO/MO zvolených nejvyšším počtem hlasů volitelů na konferenci.</w:t>
      </w:r>
    </w:p>
    <w:p w14:paraId="51B322B4" w14:textId="77777777" w:rsidR="00F03A10" w:rsidRPr="00F10507" w:rsidRDefault="00F03A10" w:rsidP="00F03A10">
      <w:pPr>
        <w:pStyle w:val="Odstavecseseznamem"/>
      </w:pPr>
    </w:p>
    <w:p w14:paraId="09B66A5D" w14:textId="0A7106C8" w:rsidR="003460EE" w:rsidRPr="00F10507" w:rsidRDefault="00E20920" w:rsidP="00155287">
      <w:pPr>
        <w:pStyle w:val="Bezmezer"/>
        <w:numPr>
          <w:ilvl w:val="1"/>
          <w:numId w:val="22"/>
        </w:numPr>
        <w:ind w:left="426" w:hanging="426"/>
        <w:jc w:val="both"/>
      </w:pPr>
      <w:r w:rsidRPr="00F10507">
        <w:t xml:space="preserve">Zasedání </w:t>
      </w:r>
      <w:r w:rsidR="007269B9" w:rsidRPr="00F10507">
        <w:t>Předsednictv</w:t>
      </w:r>
      <w:r w:rsidR="00A406BF" w:rsidRPr="00F10507">
        <w:t>a</w:t>
      </w:r>
      <w:r w:rsidR="007269B9" w:rsidRPr="00F10507">
        <w:t xml:space="preserve"> </w:t>
      </w:r>
      <w:r w:rsidRPr="00F10507">
        <w:t xml:space="preserve">se koná zpravidla jednou za měsíc. Mimořádné zasedání </w:t>
      </w:r>
      <w:r w:rsidR="00A406BF" w:rsidRPr="00F10507">
        <w:t>P</w:t>
      </w:r>
      <w:r w:rsidRPr="00F10507">
        <w:t>ředsednictva svolá v případě potřeby předseda sekce nebo jeho zástupce.</w:t>
      </w:r>
    </w:p>
    <w:p w14:paraId="361B396B" w14:textId="77777777" w:rsidR="003460EE" w:rsidRPr="00F10507" w:rsidRDefault="003460EE" w:rsidP="003460EE">
      <w:pPr>
        <w:pStyle w:val="Odstavecseseznamem"/>
        <w:rPr>
          <w:rFonts w:eastAsia="Bookman Old Style" w:cs="Bookman Old Style"/>
        </w:rPr>
      </w:pPr>
    </w:p>
    <w:p w14:paraId="422EB3FC" w14:textId="1F2A9907" w:rsidR="003460EE" w:rsidRPr="00F10507" w:rsidRDefault="00D373EB" w:rsidP="00155287">
      <w:pPr>
        <w:pStyle w:val="Bezmezer"/>
        <w:numPr>
          <w:ilvl w:val="1"/>
          <w:numId w:val="22"/>
        </w:numPr>
        <w:ind w:left="426" w:hanging="426"/>
        <w:jc w:val="both"/>
      </w:pPr>
      <w:r w:rsidRPr="00F10507">
        <w:t xml:space="preserve">Vedení </w:t>
      </w:r>
      <w:r w:rsidR="00997A1B" w:rsidRPr="00F10507">
        <w:rPr>
          <w:rFonts w:eastAsia="Bookman Old Style"/>
        </w:rPr>
        <w:t>PVOOCS/VSCS</w:t>
      </w:r>
      <w:r w:rsidR="003460EE" w:rsidRPr="00F10507">
        <w:rPr>
          <w:rFonts w:eastAsia="Bookman Old Style"/>
        </w:rPr>
        <w:t xml:space="preserve"> </w:t>
      </w:r>
      <w:r w:rsidRPr="00F10507">
        <w:t xml:space="preserve">svolává mimořádné zasedání </w:t>
      </w:r>
      <w:r w:rsidR="007269B9" w:rsidRPr="00F10507">
        <w:t xml:space="preserve">Předsednictva </w:t>
      </w:r>
      <w:r w:rsidRPr="00F10507">
        <w:t xml:space="preserve">vždy, pokud o to požádá alespoň polovina členů </w:t>
      </w:r>
      <w:r w:rsidR="007269B9" w:rsidRPr="00F10507">
        <w:t>Předsednictv</w:t>
      </w:r>
      <w:r w:rsidR="00A406BF" w:rsidRPr="00F10507">
        <w:t>a</w:t>
      </w:r>
      <w:r w:rsidRPr="00F10507">
        <w:t>, a to nejpozději do jednoho měsíce od doručení písemné žádosti.</w:t>
      </w:r>
    </w:p>
    <w:p w14:paraId="14BBA643" w14:textId="77777777" w:rsidR="003460EE" w:rsidRPr="00F10507" w:rsidRDefault="003460EE" w:rsidP="003460EE">
      <w:pPr>
        <w:pStyle w:val="Odstavecseseznamem"/>
        <w:rPr>
          <w:rFonts w:ascii="Calibri" w:hAnsi="Calibri" w:cs="Calibri"/>
          <w:color w:val="000000"/>
        </w:rPr>
      </w:pPr>
    </w:p>
    <w:p w14:paraId="134D10B8" w14:textId="564947C7" w:rsidR="005D7BCE" w:rsidRPr="00F10507" w:rsidRDefault="007269B9" w:rsidP="00155287">
      <w:pPr>
        <w:pStyle w:val="Bezmezer"/>
        <w:numPr>
          <w:ilvl w:val="1"/>
          <w:numId w:val="22"/>
        </w:numPr>
        <w:ind w:left="426" w:hanging="426"/>
        <w:jc w:val="both"/>
      </w:pPr>
      <w:r w:rsidRPr="00F10507">
        <w:t xml:space="preserve">Předsednictvo </w:t>
      </w:r>
      <w:r w:rsidR="005D7BCE" w:rsidRPr="00F10507">
        <w:t>na svém zasedání zejména:</w:t>
      </w:r>
    </w:p>
    <w:p w14:paraId="158443A2" w14:textId="19803397" w:rsidR="007A5F00" w:rsidRPr="00F10507" w:rsidRDefault="005D7BCE" w:rsidP="006103B0">
      <w:pPr>
        <w:pStyle w:val="Bezmezer"/>
        <w:numPr>
          <w:ilvl w:val="0"/>
          <w:numId w:val="6"/>
        </w:numPr>
        <w:ind w:left="714" w:hanging="357"/>
        <w:jc w:val="both"/>
      </w:pPr>
      <w:r w:rsidRPr="00F10507">
        <w:t xml:space="preserve">svolává </w:t>
      </w:r>
      <w:r w:rsidR="00F936C7" w:rsidRPr="00F10507">
        <w:t>K</w:t>
      </w:r>
      <w:r w:rsidRPr="00F10507">
        <w:t>onferenci,</w:t>
      </w:r>
      <w:r w:rsidR="007F1FEA" w:rsidRPr="00F10507">
        <w:t xml:space="preserve"> </w:t>
      </w:r>
    </w:p>
    <w:p w14:paraId="0E871679" w14:textId="72894C91" w:rsidR="007F1FEA" w:rsidRPr="00F10507" w:rsidRDefault="00862ADC" w:rsidP="006103B0">
      <w:pPr>
        <w:pStyle w:val="Bezmezer"/>
        <w:numPr>
          <w:ilvl w:val="0"/>
          <w:numId w:val="6"/>
        </w:numPr>
        <w:ind w:left="714" w:hanging="357"/>
        <w:jc w:val="both"/>
      </w:pPr>
      <w:r w:rsidRPr="00F10507">
        <w:t xml:space="preserve">za odstoupivšího nebo odvolaného člena </w:t>
      </w:r>
      <w:r w:rsidR="007269B9" w:rsidRPr="00F10507">
        <w:t xml:space="preserve">Předsednictvo </w:t>
      </w:r>
      <w:r w:rsidRPr="00F10507">
        <w:t xml:space="preserve">kooptuje nového člena, v odůvodněných případech lze nového člena </w:t>
      </w:r>
      <w:r w:rsidR="00C50E4C" w:rsidRPr="00F10507">
        <w:t>předsednictva</w:t>
      </w:r>
      <w:r w:rsidRPr="00F10507">
        <w:t xml:space="preserve"> kooptovat na základě žádosti ZO, která žádá o odvolání dosavadního člena </w:t>
      </w:r>
      <w:r w:rsidR="00C50E4C" w:rsidRPr="00F10507">
        <w:t>předsednictva</w:t>
      </w:r>
      <w:r w:rsidRPr="00F10507">
        <w:t xml:space="preserve">, který je jejím členem nebo žádosti </w:t>
      </w:r>
      <w:r w:rsidRPr="00F10507">
        <w:lastRenderedPageBreak/>
        <w:t>příslušného prac</w:t>
      </w:r>
      <w:r w:rsidR="000D0DE8" w:rsidRPr="00F10507">
        <w:t xml:space="preserve">oviště IPC, pokud tuto situaci </w:t>
      </w:r>
      <w:r w:rsidR="007269B9" w:rsidRPr="00F10507">
        <w:t xml:space="preserve">Předsednictvo </w:t>
      </w:r>
      <w:r w:rsidRPr="00F10507">
        <w:t>uzná po projednání za tak závažnou, že nesn</w:t>
      </w:r>
      <w:r w:rsidR="002777B8" w:rsidRPr="00F10507">
        <w:t>ese odkladu,</w:t>
      </w:r>
    </w:p>
    <w:p w14:paraId="18420BF9" w14:textId="6DCFFC62" w:rsidR="006103B0" w:rsidRPr="00F10507" w:rsidRDefault="00596B2C" w:rsidP="006103B0">
      <w:pPr>
        <w:pStyle w:val="Bezmezer"/>
        <w:numPr>
          <w:ilvl w:val="0"/>
          <w:numId w:val="6"/>
        </w:numPr>
        <w:ind w:left="714" w:hanging="357"/>
        <w:jc w:val="both"/>
      </w:pPr>
      <w:r w:rsidRPr="00F10507">
        <w:t xml:space="preserve">v průběhu volebního období lze kooptovat nejvýše dva členy </w:t>
      </w:r>
      <w:r w:rsidR="00F936C7" w:rsidRPr="00F10507">
        <w:t>P</w:t>
      </w:r>
      <w:r w:rsidRPr="00F10507">
        <w:t>ředsednictva,</w:t>
      </w:r>
    </w:p>
    <w:p w14:paraId="6316B5F5" w14:textId="0F74E4A8" w:rsidR="006103B0" w:rsidRPr="00F10507" w:rsidRDefault="00933732" w:rsidP="006103B0">
      <w:pPr>
        <w:pStyle w:val="Bezmezer"/>
        <w:numPr>
          <w:ilvl w:val="0"/>
          <w:numId w:val="6"/>
        </w:numPr>
        <w:ind w:left="714" w:hanging="357"/>
        <w:jc w:val="both"/>
      </w:pPr>
      <w:r w:rsidRPr="00F10507">
        <w:t xml:space="preserve">řídí činnost </w:t>
      </w:r>
      <w:r w:rsidR="00CB4248" w:rsidRPr="00F10507">
        <w:rPr>
          <w:rFonts w:eastAsia="Bookman Old Style"/>
        </w:rPr>
        <w:t>PVOOCS/VSCS</w:t>
      </w:r>
      <w:r w:rsidR="003460EE" w:rsidRPr="00F10507">
        <w:rPr>
          <w:rFonts w:eastAsia="Bookman Old Style"/>
        </w:rPr>
        <w:t xml:space="preserve"> </w:t>
      </w:r>
      <w:r w:rsidRPr="00F10507">
        <w:t>v souladu se statutem a ostatními vnitrosvazovými</w:t>
      </w:r>
      <w:r w:rsidR="00CA5EB7" w:rsidRPr="00F10507">
        <w:t xml:space="preserve"> předpisy,</w:t>
      </w:r>
    </w:p>
    <w:p w14:paraId="2BF5688E" w14:textId="12E0F940" w:rsidR="006103B0" w:rsidRPr="00F10507" w:rsidRDefault="008B5F2D" w:rsidP="006103B0">
      <w:pPr>
        <w:pStyle w:val="Bezmezer"/>
        <w:numPr>
          <w:ilvl w:val="0"/>
          <w:numId w:val="6"/>
        </w:numPr>
        <w:ind w:left="714" w:hanging="357"/>
        <w:jc w:val="both"/>
      </w:pPr>
      <w:r w:rsidRPr="00F10507">
        <w:t xml:space="preserve">projednává podněty ze ZO týkající se činnosti </w:t>
      </w:r>
      <w:r w:rsidR="00CB4248" w:rsidRPr="00F10507">
        <w:rPr>
          <w:rFonts w:eastAsia="Bookman Old Style"/>
        </w:rPr>
        <w:t>PVOOCS/VSCS</w:t>
      </w:r>
      <w:r w:rsidRPr="00F10507">
        <w:t>, FKSP, kolektivního vyjednávání</w:t>
      </w:r>
      <w:r w:rsidR="009417DC" w:rsidRPr="00F10507">
        <w:t xml:space="preserve"> apod.,</w:t>
      </w:r>
    </w:p>
    <w:p w14:paraId="192E952C" w14:textId="77777777" w:rsidR="006103B0" w:rsidRPr="00F10507" w:rsidRDefault="00CB540E" w:rsidP="006103B0">
      <w:pPr>
        <w:pStyle w:val="Bezmezer"/>
        <w:numPr>
          <w:ilvl w:val="0"/>
          <w:numId w:val="6"/>
        </w:numPr>
        <w:ind w:left="714" w:hanging="357"/>
        <w:jc w:val="both"/>
      </w:pPr>
      <w:r w:rsidRPr="00F10507">
        <w:t>v</w:t>
      </w:r>
      <w:r w:rsidR="009417DC" w:rsidRPr="00F10507">
        <w:t>ýstupem ze za</w:t>
      </w:r>
      <w:r w:rsidR="00920CC4" w:rsidRPr="00F10507">
        <w:t>sedání je zápis</w:t>
      </w:r>
      <w:r w:rsidRPr="00F10507">
        <w:t>,</w:t>
      </w:r>
      <w:r w:rsidR="00920CC4" w:rsidRPr="00F10507">
        <w:t xml:space="preserve"> jehož přílohou je Usnesení, ve kterém jsou uloženy úkoly vedení </w:t>
      </w:r>
      <w:r w:rsidR="003460EE" w:rsidRPr="00F10507">
        <w:rPr>
          <w:rFonts w:eastAsia="Bookman Old Style"/>
        </w:rPr>
        <w:t>PVSCS</w:t>
      </w:r>
      <w:r w:rsidR="00920CC4" w:rsidRPr="00F10507">
        <w:t>, ale i směrem k ZO a člens</w:t>
      </w:r>
      <w:r w:rsidR="00A73248" w:rsidRPr="00F10507">
        <w:t>ké základně,</w:t>
      </w:r>
    </w:p>
    <w:p w14:paraId="433C6682" w14:textId="5F960444" w:rsidR="006C53DB" w:rsidRPr="00F10507" w:rsidRDefault="00CD724C" w:rsidP="006103B0">
      <w:pPr>
        <w:pStyle w:val="Bezmezer"/>
        <w:numPr>
          <w:ilvl w:val="0"/>
          <w:numId w:val="6"/>
        </w:numPr>
        <w:ind w:left="714" w:hanging="357"/>
        <w:jc w:val="both"/>
      </w:pPr>
      <w:r w:rsidRPr="00F10507">
        <w:t>u</w:t>
      </w:r>
      <w:r w:rsidR="00EE0491" w:rsidRPr="00F10507">
        <w:t xml:space="preserve">stanovuje </w:t>
      </w:r>
      <w:r w:rsidRPr="00F10507">
        <w:t>a ruší odborné</w:t>
      </w:r>
      <w:r w:rsidR="00EE0491" w:rsidRPr="00F10507">
        <w:t xml:space="preserve"> komise pro jednání se zaměstnavatele</w:t>
      </w:r>
      <w:r w:rsidR="00274121" w:rsidRPr="00F10507">
        <w:t>m</w:t>
      </w:r>
      <w:r w:rsidR="00EE0491" w:rsidRPr="00F10507">
        <w:t xml:space="preserve"> a </w:t>
      </w:r>
      <w:r w:rsidR="00DD2108" w:rsidRPr="00F10507">
        <w:t xml:space="preserve">zpravidla </w:t>
      </w:r>
      <w:r w:rsidR="00EE0491" w:rsidRPr="00F10507">
        <w:t xml:space="preserve">pověřuje členy </w:t>
      </w:r>
      <w:r w:rsidR="007269B9" w:rsidRPr="00F10507">
        <w:t xml:space="preserve">Předsednictva </w:t>
      </w:r>
      <w:r w:rsidR="006C53DB" w:rsidRPr="00F10507">
        <w:t xml:space="preserve">vedením těchto komisí. </w:t>
      </w:r>
      <w:r w:rsidR="007A5F00" w:rsidRPr="00F10507">
        <w:t>Obvykle</w:t>
      </w:r>
      <w:r w:rsidR="006C53DB" w:rsidRPr="00F10507">
        <w:t xml:space="preserve"> se jedná o tyto komise:</w:t>
      </w:r>
    </w:p>
    <w:p w14:paraId="7F355520" w14:textId="4D8280FA" w:rsidR="007F1FEA" w:rsidRPr="00F10507" w:rsidRDefault="006C53DB" w:rsidP="006103B0">
      <w:pPr>
        <w:pStyle w:val="Bezmezer"/>
        <w:numPr>
          <w:ilvl w:val="0"/>
          <w:numId w:val="7"/>
        </w:numPr>
        <w:ind w:left="1134" w:hanging="357"/>
        <w:jc w:val="both"/>
      </w:pPr>
      <w:r w:rsidRPr="00F10507">
        <w:t xml:space="preserve">Komise </w:t>
      </w:r>
      <w:r w:rsidR="00B614F0" w:rsidRPr="00F10507">
        <w:t>finanční a pro FKSP,</w:t>
      </w:r>
    </w:p>
    <w:p w14:paraId="3C0FB85E" w14:textId="6070DD4B" w:rsidR="007F1FEA" w:rsidRPr="00F10507" w:rsidRDefault="00B614F0" w:rsidP="006103B0">
      <w:pPr>
        <w:pStyle w:val="Bezmezer"/>
        <w:numPr>
          <w:ilvl w:val="0"/>
          <w:numId w:val="7"/>
        </w:numPr>
        <w:ind w:left="1134" w:hanging="357"/>
        <w:jc w:val="both"/>
      </w:pPr>
      <w:r w:rsidRPr="00F10507">
        <w:t>Komise rekreační,</w:t>
      </w:r>
    </w:p>
    <w:p w14:paraId="4220BED9" w14:textId="0EAB40C8" w:rsidR="007F1FEA" w:rsidRPr="00F10507" w:rsidRDefault="00B614F0" w:rsidP="006103B0">
      <w:pPr>
        <w:pStyle w:val="Bezmezer"/>
        <w:numPr>
          <w:ilvl w:val="0"/>
          <w:numId w:val="7"/>
        </w:numPr>
        <w:ind w:left="1134" w:hanging="357"/>
        <w:jc w:val="both"/>
      </w:pPr>
      <w:r w:rsidRPr="00F10507">
        <w:t>Komise sportovní,</w:t>
      </w:r>
    </w:p>
    <w:p w14:paraId="5FEF43A6" w14:textId="77777777" w:rsidR="006103B0" w:rsidRPr="00F10507" w:rsidRDefault="006C53DB" w:rsidP="006103B0">
      <w:pPr>
        <w:pStyle w:val="Bezmezer"/>
        <w:numPr>
          <w:ilvl w:val="0"/>
          <w:numId w:val="7"/>
        </w:numPr>
        <w:ind w:left="1134" w:hanging="357"/>
        <w:jc w:val="both"/>
      </w:pPr>
      <w:r w:rsidRPr="00F10507">
        <w:t>Komise pro kolektivní vyjednávání a právní poradenství</w:t>
      </w:r>
      <w:r w:rsidR="00B614F0" w:rsidRPr="00F10507">
        <w:t>.</w:t>
      </w:r>
    </w:p>
    <w:p w14:paraId="234674AB" w14:textId="3012747F" w:rsidR="00130D9F" w:rsidRPr="00F10507" w:rsidRDefault="00B614F0" w:rsidP="006103B0">
      <w:pPr>
        <w:pStyle w:val="Bezmezer"/>
        <w:numPr>
          <w:ilvl w:val="0"/>
          <w:numId w:val="6"/>
        </w:numPr>
        <w:jc w:val="both"/>
      </w:pPr>
      <w:r w:rsidRPr="00F10507">
        <w:t xml:space="preserve">Vyslovuje se </w:t>
      </w:r>
      <w:r w:rsidR="00AF4D80" w:rsidRPr="00F10507">
        <w:t>s konečnou platností o rozhodnutí příslušných odborných komisí.</w:t>
      </w:r>
    </w:p>
    <w:p w14:paraId="6C98C042" w14:textId="77777777" w:rsidR="00130D9F" w:rsidRPr="00F10507" w:rsidRDefault="00130D9F" w:rsidP="006103B0">
      <w:pPr>
        <w:pStyle w:val="Bezmezer"/>
        <w:ind w:left="714" w:hanging="357"/>
        <w:jc w:val="both"/>
      </w:pPr>
    </w:p>
    <w:p w14:paraId="5B0A9C1A" w14:textId="5BB995C4" w:rsidR="00136E81" w:rsidRPr="00F10507" w:rsidRDefault="007A5618" w:rsidP="00155287">
      <w:pPr>
        <w:pStyle w:val="Bezmezer"/>
        <w:numPr>
          <w:ilvl w:val="1"/>
          <w:numId w:val="22"/>
        </w:numPr>
        <w:jc w:val="both"/>
      </w:pPr>
      <w:r w:rsidRPr="00F10507">
        <w:rPr>
          <w:rFonts w:eastAsia="Arial Unicode MS"/>
        </w:rPr>
        <w:t xml:space="preserve">Zasedání </w:t>
      </w:r>
      <w:r w:rsidR="007269B9" w:rsidRPr="00F10507">
        <w:t>Předsednictva</w:t>
      </w:r>
      <w:r w:rsidR="003460EE" w:rsidRPr="00F10507">
        <w:rPr>
          <w:rFonts w:eastAsia="Bookman Old Style"/>
        </w:rPr>
        <w:t xml:space="preserve"> </w:t>
      </w:r>
      <w:r w:rsidRPr="00F10507">
        <w:rPr>
          <w:rFonts w:eastAsia="Arial Unicode MS"/>
        </w:rPr>
        <w:t>j</w:t>
      </w:r>
      <w:r w:rsidR="00D56C01" w:rsidRPr="00F10507">
        <w:rPr>
          <w:rFonts w:eastAsia="Arial Unicode MS"/>
        </w:rPr>
        <w:t>sou</w:t>
      </w:r>
      <w:r w:rsidR="00B614F0" w:rsidRPr="00F10507">
        <w:rPr>
          <w:rFonts w:eastAsia="Arial Unicode MS"/>
        </w:rPr>
        <w:t xml:space="preserve"> </w:t>
      </w:r>
      <w:r w:rsidR="00E20920" w:rsidRPr="00F10507">
        <w:rPr>
          <w:rFonts w:eastAsia="Arial Unicode MS"/>
        </w:rPr>
        <w:t>neveřejná</w:t>
      </w:r>
      <w:r w:rsidRPr="00F10507">
        <w:rPr>
          <w:rFonts w:eastAsia="Arial Unicode MS"/>
        </w:rPr>
        <w:t xml:space="preserve"> a mohou se jej s hlasem p</w:t>
      </w:r>
      <w:r w:rsidR="00D256BB" w:rsidRPr="00F10507">
        <w:rPr>
          <w:rFonts w:eastAsia="Arial Unicode MS"/>
        </w:rPr>
        <w:t xml:space="preserve">oradním zúčastnit předseda </w:t>
      </w:r>
      <w:r w:rsidR="008862D2" w:rsidRPr="00F10507">
        <w:rPr>
          <w:rFonts w:eastAsia="Arial Unicode MS"/>
        </w:rPr>
        <w:t>R</w:t>
      </w:r>
      <w:r w:rsidR="00D256BB" w:rsidRPr="00F10507">
        <w:rPr>
          <w:rFonts w:eastAsia="Arial Unicode MS"/>
        </w:rPr>
        <w:t>evizní komise</w:t>
      </w:r>
      <w:r w:rsidR="00D423F2" w:rsidRPr="00F10507">
        <w:rPr>
          <w:rFonts w:eastAsia="Arial Unicode MS"/>
        </w:rPr>
        <w:t xml:space="preserve"> (revizor)</w:t>
      </w:r>
      <w:r w:rsidR="00D256BB" w:rsidRPr="00F10507">
        <w:rPr>
          <w:rFonts w:eastAsia="Arial Unicode MS"/>
        </w:rPr>
        <w:t xml:space="preserve"> nebo </w:t>
      </w:r>
      <w:r w:rsidR="00E20920" w:rsidRPr="00F10507">
        <w:rPr>
          <w:rFonts w:eastAsia="Arial Unicode MS"/>
        </w:rPr>
        <w:t xml:space="preserve">na základě žádosti </w:t>
      </w:r>
      <w:r w:rsidRPr="00F10507">
        <w:rPr>
          <w:rFonts w:eastAsia="Arial Unicode MS"/>
        </w:rPr>
        <w:t xml:space="preserve">předseda </w:t>
      </w:r>
      <w:r w:rsidR="00E20920" w:rsidRPr="00F10507">
        <w:rPr>
          <w:rFonts w:eastAsia="Arial Unicode MS"/>
        </w:rPr>
        <w:t>ZO/MO</w:t>
      </w:r>
      <w:r w:rsidRPr="00F10507">
        <w:rPr>
          <w:rFonts w:eastAsia="Arial Unicode MS"/>
        </w:rPr>
        <w:t>.</w:t>
      </w:r>
      <w:r w:rsidR="00D56C01" w:rsidRPr="00F10507">
        <w:rPr>
          <w:rFonts w:eastAsia="Arial Unicode MS"/>
        </w:rPr>
        <w:t xml:space="preserve"> </w:t>
      </w:r>
    </w:p>
    <w:p w14:paraId="41136D88" w14:textId="77777777" w:rsidR="00D256BB" w:rsidRDefault="00D256BB" w:rsidP="007A5618">
      <w:pPr>
        <w:pStyle w:val="Bezmezer"/>
        <w:ind w:left="426" w:hanging="426"/>
        <w:rPr>
          <w:rFonts w:eastAsia="Arial Unicode MS"/>
        </w:rPr>
      </w:pPr>
    </w:p>
    <w:p w14:paraId="28BF9D70" w14:textId="77777777" w:rsidR="00A26378" w:rsidRDefault="00A26378" w:rsidP="007A5618">
      <w:pPr>
        <w:pStyle w:val="Bezmezer"/>
        <w:ind w:left="426" w:hanging="426"/>
        <w:rPr>
          <w:rFonts w:eastAsia="Arial Unicode MS"/>
        </w:rPr>
      </w:pPr>
    </w:p>
    <w:p w14:paraId="6F2A5B4E" w14:textId="77777777" w:rsidR="00A26378" w:rsidRPr="00F10507" w:rsidRDefault="00A26378" w:rsidP="007A5618">
      <w:pPr>
        <w:pStyle w:val="Bezmezer"/>
        <w:ind w:left="426" w:hanging="426"/>
        <w:rPr>
          <w:rFonts w:eastAsia="Arial Unicode MS"/>
        </w:rPr>
      </w:pPr>
    </w:p>
    <w:p w14:paraId="3DD2815E" w14:textId="306DDE48" w:rsidR="00FF76C6" w:rsidRPr="00F10507" w:rsidRDefault="00FF76C6" w:rsidP="00FF76C6">
      <w:pPr>
        <w:spacing w:after="120" w:line="300" w:lineRule="exact"/>
        <w:ind w:left="1134" w:hanging="1134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 xml:space="preserve">nek </w:t>
      </w:r>
      <w:r w:rsidR="00B91CCD" w:rsidRPr="00F10507">
        <w:rPr>
          <w:rFonts w:eastAsia="Bookman Old Style" w:cs="Bookman Old Style"/>
          <w:b/>
        </w:rPr>
        <w:t>7</w:t>
      </w:r>
    </w:p>
    <w:p w14:paraId="4FB9BAC7" w14:textId="00B257B6" w:rsidR="00FF76C6" w:rsidRPr="00CB3CAB" w:rsidRDefault="00FF76C6" w:rsidP="00FF76C6">
      <w:pPr>
        <w:spacing w:after="120" w:line="300" w:lineRule="exact"/>
        <w:ind w:left="1134" w:hanging="1134"/>
        <w:jc w:val="center"/>
        <w:rPr>
          <w:rFonts w:eastAsia="Calibri" w:cs="Calibri"/>
          <w:b/>
        </w:rPr>
      </w:pPr>
      <w:r w:rsidRPr="00CB3CAB">
        <w:rPr>
          <w:rFonts w:eastAsia="Calibri" w:cs="Calibri"/>
          <w:b/>
        </w:rPr>
        <w:t xml:space="preserve">Vedení </w:t>
      </w:r>
      <w:r w:rsidR="00F4239C" w:rsidRPr="00CB3CAB">
        <w:rPr>
          <w:rFonts w:eastAsia="Bookman Old Style"/>
          <w:b/>
        </w:rPr>
        <w:t>PVOOCS/VSCS</w:t>
      </w:r>
    </w:p>
    <w:p w14:paraId="4FF9C516" w14:textId="77777777" w:rsidR="00FF76C6" w:rsidRPr="00F10507" w:rsidRDefault="00FF76C6" w:rsidP="006C085C">
      <w:pPr>
        <w:spacing w:after="120" w:line="300" w:lineRule="exact"/>
        <w:ind w:left="567" w:hanging="567"/>
        <w:jc w:val="both"/>
        <w:rPr>
          <w:rFonts w:eastAsia="Bookman Old Style" w:cs="Bookman Old Style"/>
        </w:rPr>
      </w:pPr>
    </w:p>
    <w:p w14:paraId="3C0AC345" w14:textId="1BAD6AA1" w:rsidR="00E536E6" w:rsidRPr="00F10507" w:rsidRDefault="00E536E6" w:rsidP="00155287">
      <w:pPr>
        <w:pStyle w:val="Bezmezer"/>
        <w:numPr>
          <w:ilvl w:val="1"/>
          <w:numId w:val="23"/>
        </w:numPr>
        <w:jc w:val="both"/>
        <w:rPr>
          <w:rFonts w:eastAsia="Bookman Old Style"/>
        </w:rPr>
      </w:pPr>
      <w:r w:rsidRPr="00F10507">
        <w:rPr>
          <w:rFonts w:eastAsia="Bookman Old Style"/>
        </w:rPr>
        <w:t xml:space="preserve">Jménem </w:t>
      </w:r>
      <w:r w:rsidR="00F4239C" w:rsidRPr="00F10507">
        <w:rPr>
          <w:rFonts w:eastAsia="Bookman Old Style"/>
        </w:rPr>
        <w:t>PVOOCS/VSCS</w:t>
      </w:r>
      <w:r w:rsidR="008620F3" w:rsidRPr="00F10507">
        <w:rPr>
          <w:rFonts w:eastAsia="Bookman Old Style"/>
        </w:rPr>
        <w:t xml:space="preserve"> </w:t>
      </w:r>
      <w:r w:rsidRPr="00F10507">
        <w:rPr>
          <w:rFonts w:eastAsia="Bookman Old Style"/>
        </w:rPr>
        <w:t>vystupují, jednají a odpovědnost nesou, v rozsahu a za podmínek uvedených ve statutu:</w:t>
      </w:r>
    </w:p>
    <w:p w14:paraId="03F20596" w14:textId="15576277" w:rsidR="00A73A1B" w:rsidRPr="00F10507" w:rsidRDefault="00E536E6" w:rsidP="00656A64">
      <w:pPr>
        <w:pStyle w:val="Bezmezer"/>
        <w:numPr>
          <w:ilvl w:val="0"/>
          <w:numId w:val="8"/>
        </w:numPr>
        <w:ind w:left="709" w:hanging="283"/>
        <w:jc w:val="both"/>
        <w:rPr>
          <w:rFonts w:eastAsia="Bookman Old Style"/>
        </w:rPr>
      </w:pPr>
      <w:r w:rsidRPr="00F10507">
        <w:rPr>
          <w:rFonts w:eastAsia="Bookman Old Style"/>
        </w:rPr>
        <w:t>předseda a místop</w:t>
      </w:r>
      <w:r w:rsidR="00B87426" w:rsidRPr="00F10507">
        <w:rPr>
          <w:rFonts w:eastAsia="Bookman Old Style"/>
        </w:rPr>
        <w:t>ř</w:t>
      </w:r>
      <w:r w:rsidR="00672FBC" w:rsidRPr="00F10507">
        <w:rPr>
          <w:rFonts w:eastAsia="Bookman Old Style"/>
        </w:rPr>
        <w:t>edsed</w:t>
      </w:r>
      <w:r w:rsidR="008620F3" w:rsidRPr="00F10507">
        <w:rPr>
          <w:rFonts w:eastAsia="Bookman Old Style"/>
        </w:rPr>
        <w:t>a(</w:t>
      </w:r>
      <w:proofErr w:type="spellStart"/>
      <w:r w:rsidR="00672FBC" w:rsidRPr="00F10507">
        <w:rPr>
          <w:rFonts w:eastAsia="Bookman Old Style"/>
        </w:rPr>
        <w:t>ové</w:t>
      </w:r>
      <w:proofErr w:type="spellEnd"/>
      <w:r w:rsidR="008620F3" w:rsidRPr="00F10507">
        <w:rPr>
          <w:rFonts w:eastAsia="Bookman Old Style"/>
        </w:rPr>
        <w:t>)</w:t>
      </w:r>
      <w:r w:rsidR="00821F51" w:rsidRPr="00F10507">
        <w:rPr>
          <w:rFonts w:eastAsia="Bookman Old Style"/>
        </w:rPr>
        <w:t xml:space="preserve"> </w:t>
      </w:r>
      <w:r w:rsidR="00F4239C" w:rsidRPr="00F10507">
        <w:rPr>
          <w:rFonts w:eastAsia="Bookman Old Style"/>
        </w:rPr>
        <w:t>PVOOCS/VSCS</w:t>
      </w:r>
      <w:r w:rsidR="00284B31" w:rsidRPr="00F10507">
        <w:rPr>
          <w:rFonts w:eastAsia="Bookman Old Style"/>
        </w:rPr>
        <w:t>,</w:t>
      </w:r>
    </w:p>
    <w:p w14:paraId="76CD04F6" w14:textId="0999C195" w:rsidR="00D9122A" w:rsidRPr="00F10507" w:rsidRDefault="00D9122A" w:rsidP="00656A64">
      <w:pPr>
        <w:pStyle w:val="Bezmezer"/>
        <w:numPr>
          <w:ilvl w:val="0"/>
          <w:numId w:val="8"/>
        </w:numPr>
        <w:ind w:left="709" w:hanging="283"/>
        <w:jc w:val="both"/>
        <w:rPr>
          <w:rFonts w:eastAsia="Bookman Old Style"/>
        </w:rPr>
      </w:pPr>
      <w:r w:rsidRPr="00F10507">
        <w:rPr>
          <w:rFonts w:eastAsia="Bookman Old Style"/>
        </w:rPr>
        <w:t xml:space="preserve">zastupováním </w:t>
      </w:r>
      <w:r w:rsidR="00F4239C" w:rsidRPr="00F10507">
        <w:rPr>
          <w:rFonts w:eastAsia="Bookman Old Style"/>
        </w:rPr>
        <w:t>PVOOCS/VSCS</w:t>
      </w:r>
      <w:r w:rsidR="008620F3" w:rsidRPr="00F10507">
        <w:rPr>
          <w:rFonts w:eastAsia="Bookman Old Style"/>
        </w:rPr>
        <w:t xml:space="preserve"> </w:t>
      </w:r>
      <w:r w:rsidRPr="00F10507">
        <w:rPr>
          <w:rFonts w:eastAsia="Bookman Old Style"/>
        </w:rPr>
        <w:t>navenek v konkrétně stanovených oblastech může</w:t>
      </w:r>
      <w:r w:rsidR="008F241D" w:rsidRPr="00F10507">
        <w:rPr>
          <w:rFonts w:eastAsia="Bookman Old Style"/>
        </w:rPr>
        <w:t xml:space="preserve"> předseda pov</w:t>
      </w:r>
      <w:r w:rsidR="007B7004" w:rsidRPr="00F10507">
        <w:rPr>
          <w:rFonts w:eastAsia="Bookman Old Style"/>
        </w:rPr>
        <w:t xml:space="preserve">ěřit i další volené funkcionáře </w:t>
      </w:r>
      <w:r w:rsidR="007269B9" w:rsidRPr="00F10507">
        <w:t>Předsednictva</w:t>
      </w:r>
      <w:r w:rsidR="007B7004" w:rsidRPr="00F10507">
        <w:rPr>
          <w:rFonts w:eastAsia="Bookman Old Style"/>
        </w:rPr>
        <w:t>.</w:t>
      </w:r>
    </w:p>
    <w:p w14:paraId="3244376C" w14:textId="77777777" w:rsidR="00096386" w:rsidRPr="00F10507" w:rsidRDefault="00096386" w:rsidP="00EE1680">
      <w:pPr>
        <w:pStyle w:val="Bezmezer"/>
        <w:jc w:val="both"/>
        <w:rPr>
          <w:rFonts w:eastAsia="Bookman Old Style"/>
        </w:rPr>
      </w:pPr>
    </w:p>
    <w:p w14:paraId="6FB7F8A4" w14:textId="59A1432B" w:rsidR="00B91CCD" w:rsidRPr="00F10507" w:rsidRDefault="009E08FD" w:rsidP="003F7FF3">
      <w:pPr>
        <w:pStyle w:val="Bezmezer"/>
        <w:numPr>
          <w:ilvl w:val="1"/>
          <w:numId w:val="23"/>
        </w:numPr>
        <w:jc w:val="both"/>
        <w:rPr>
          <w:rFonts w:eastAsia="Bookman Old Style" w:cs="Bookman Old Style"/>
        </w:rPr>
      </w:pPr>
      <w:r w:rsidRPr="00F10507">
        <w:rPr>
          <w:rFonts w:eastAsia="Bookman Old Style" w:cs="Bookman Old Style"/>
        </w:rPr>
        <w:t>Předsed</w:t>
      </w:r>
      <w:r w:rsidR="007B7004" w:rsidRPr="00F10507">
        <w:rPr>
          <w:rFonts w:eastAsia="Bookman Old Style" w:cs="Bookman Old Style"/>
        </w:rPr>
        <w:t>a</w:t>
      </w:r>
      <w:r w:rsidRPr="00F10507">
        <w:rPr>
          <w:rFonts w:eastAsia="Bookman Old Style" w:cs="Bookman Old Style"/>
        </w:rPr>
        <w:t xml:space="preserve"> a místopředsed</w:t>
      </w:r>
      <w:r w:rsidR="008620F3" w:rsidRPr="00F10507">
        <w:rPr>
          <w:rFonts w:eastAsia="Bookman Old Style" w:cs="Bookman Old Style"/>
        </w:rPr>
        <w:t>a(</w:t>
      </w:r>
      <w:proofErr w:type="spellStart"/>
      <w:r w:rsidR="007B7004" w:rsidRPr="00F10507">
        <w:rPr>
          <w:rFonts w:eastAsia="Bookman Old Style" w:cs="Bookman Old Style"/>
        </w:rPr>
        <w:t>ové</w:t>
      </w:r>
      <w:proofErr w:type="spellEnd"/>
      <w:r w:rsidR="008620F3" w:rsidRPr="00F10507">
        <w:rPr>
          <w:rFonts w:eastAsia="Bookman Old Style" w:cs="Bookman Old Style"/>
        </w:rPr>
        <w:t>)</w:t>
      </w:r>
      <w:r w:rsidR="007B7004" w:rsidRPr="00F10507">
        <w:rPr>
          <w:rFonts w:eastAsia="Bookman Old Style" w:cs="Bookman Old Style"/>
        </w:rPr>
        <w:t xml:space="preserve"> jsou</w:t>
      </w:r>
      <w:r w:rsidRPr="00F10507">
        <w:rPr>
          <w:rFonts w:eastAsia="Bookman Old Style" w:cs="Bookman Old Style"/>
        </w:rPr>
        <w:t xml:space="preserve"> </w:t>
      </w:r>
      <w:r w:rsidR="007B7004" w:rsidRPr="00F10507">
        <w:rPr>
          <w:rFonts w:eastAsia="Bookman Old Style" w:cs="Bookman Old Style"/>
        </w:rPr>
        <w:t>z</w:t>
      </w:r>
      <w:r w:rsidRPr="00F10507">
        <w:rPr>
          <w:rFonts w:eastAsia="Bookman Old Style" w:cs="Bookman Old Style"/>
        </w:rPr>
        <w:t>vol</w:t>
      </w:r>
      <w:r w:rsidR="007B7004" w:rsidRPr="00F10507">
        <w:rPr>
          <w:rFonts w:eastAsia="Bookman Old Style" w:cs="Bookman Old Style"/>
        </w:rPr>
        <w:t>eni na</w:t>
      </w:r>
      <w:r w:rsidR="00D72745" w:rsidRPr="00F10507">
        <w:rPr>
          <w:rFonts w:eastAsia="Bookman Old Style" w:cs="Bookman Old Style"/>
        </w:rPr>
        <w:t xml:space="preserve"> konferenc</w:t>
      </w:r>
      <w:r w:rsidR="007B7004" w:rsidRPr="00F10507">
        <w:rPr>
          <w:rFonts w:eastAsia="Bookman Old Style" w:cs="Bookman Old Style"/>
        </w:rPr>
        <w:t>i</w:t>
      </w:r>
      <w:r w:rsidR="008620F3" w:rsidRPr="00F10507">
        <w:rPr>
          <w:rFonts w:eastAsia="Bookman Old Style" w:cs="Bookman Old Style"/>
        </w:rPr>
        <w:t xml:space="preserve"> </w:t>
      </w:r>
      <w:r w:rsidR="00F4239C" w:rsidRPr="00F10507">
        <w:rPr>
          <w:rFonts w:eastAsia="Bookman Old Style"/>
        </w:rPr>
        <w:t>PVOOCS/</w:t>
      </w:r>
      <w:commentRangeStart w:id="4"/>
      <w:r w:rsidR="00F4239C" w:rsidRPr="00F10507">
        <w:rPr>
          <w:rFonts w:eastAsia="Bookman Old Style"/>
        </w:rPr>
        <w:t>VSCS</w:t>
      </w:r>
      <w:commentRangeEnd w:id="4"/>
      <w:r w:rsidR="00CB3CAB">
        <w:rPr>
          <w:rStyle w:val="Odkaznakoment"/>
        </w:rPr>
        <w:commentReference w:id="4"/>
      </w:r>
      <w:r w:rsidR="008620F3" w:rsidRPr="00F10507">
        <w:rPr>
          <w:rFonts w:eastAsia="Bookman Old Style" w:cs="Bookman Old Style"/>
        </w:rPr>
        <w:t>.</w:t>
      </w:r>
      <w:r w:rsidR="002456FF" w:rsidRPr="00F10507">
        <w:rPr>
          <w:rFonts w:eastAsia="Bookman Old Style" w:cs="Bookman Old Style"/>
        </w:rPr>
        <w:t xml:space="preserve"> </w:t>
      </w:r>
    </w:p>
    <w:p w14:paraId="59C3B217" w14:textId="439405DB" w:rsidR="008620F3" w:rsidRPr="00F10507" w:rsidRDefault="008620F3" w:rsidP="00096386">
      <w:pPr>
        <w:pStyle w:val="Bezmezer"/>
        <w:ind w:left="426" w:hanging="426"/>
        <w:jc w:val="both"/>
        <w:rPr>
          <w:rFonts w:eastAsia="Bookman Old Style" w:cs="Bookman Old Style"/>
        </w:rPr>
      </w:pPr>
    </w:p>
    <w:p w14:paraId="528E3748" w14:textId="1A83A821" w:rsidR="008620F3" w:rsidRPr="00F10507" w:rsidRDefault="008620F3" w:rsidP="008620F3">
      <w:pPr>
        <w:spacing w:after="120" w:line="300" w:lineRule="exact"/>
        <w:ind w:left="1134" w:hanging="1134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 xml:space="preserve">nek </w:t>
      </w:r>
      <w:r w:rsidR="00B91CCD" w:rsidRPr="00F10507">
        <w:rPr>
          <w:rFonts w:eastAsia="Bookman Old Style" w:cs="Bookman Old Style"/>
          <w:b/>
        </w:rPr>
        <w:t>8</w:t>
      </w:r>
    </w:p>
    <w:p w14:paraId="20B172CF" w14:textId="40BD5B17" w:rsidR="008620F3" w:rsidRPr="00CB3CAB" w:rsidRDefault="008620F3" w:rsidP="008620F3">
      <w:pPr>
        <w:spacing w:after="120" w:line="300" w:lineRule="exact"/>
        <w:ind w:left="1134" w:hanging="1134"/>
        <w:jc w:val="center"/>
        <w:rPr>
          <w:rFonts w:eastAsia="Bookman Old Style" w:cs="Bookman Old Style"/>
          <w:b/>
        </w:rPr>
      </w:pPr>
      <w:r w:rsidRPr="00CB3CAB">
        <w:rPr>
          <w:rFonts w:eastAsia="Calibri" w:cs="Calibri"/>
          <w:b/>
        </w:rPr>
        <w:t xml:space="preserve">Práva a povinnosti předsedy </w:t>
      </w:r>
      <w:r w:rsidR="00F4239C" w:rsidRPr="00CB3CAB">
        <w:rPr>
          <w:rFonts w:eastAsia="Bookman Old Style"/>
          <w:b/>
        </w:rPr>
        <w:t>PVOOCS/VSCS</w:t>
      </w:r>
    </w:p>
    <w:p w14:paraId="1DA6C669" w14:textId="77777777" w:rsidR="00096386" w:rsidRPr="00F10507" w:rsidRDefault="00096386" w:rsidP="00096386">
      <w:pPr>
        <w:pStyle w:val="Bezmezer"/>
        <w:ind w:left="426" w:hanging="426"/>
        <w:jc w:val="both"/>
        <w:rPr>
          <w:rFonts w:eastAsia="Bookman Old Style" w:cs="Bookman Old Style"/>
        </w:rPr>
      </w:pPr>
    </w:p>
    <w:p w14:paraId="2216609F" w14:textId="65FDA5CD" w:rsidR="0066075E" w:rsidRPr="00F10507" w:rsidRDefault="00806063" w:rsidP="00155287">
      <w:pPr>
        <w:pStyle w:val="Bezmezer"/>
        <w:numPr>
          <w:ilvl w:val="1"/>
          <w:numId w:val="24"/>
        </w:numPr>
        <w:jc w:val="both"/>
        <w:rPr>
          <w:rFonts w:eastAsia="Bookman Old Style"/>
        </w:rPr>
      </w:pPr>
      <w:r w:rsidRPr="00F10507">
        <w:rPr>
          <w:rFonts w:eastAsia="Bookman Old Style"/>
        </w:rPr>
        <w:t>P</w:t>
      </w:r>
      <w:r w:rsidRPr="00F10507">
        <w:rPr>
          <w:rFonts w:eastAsia="Calibri" w:cs="Calibri"/>
        </w:rPr>
        <w:t>ř</w:t>
      </w:r>
      <w:r w:rsidRPr="00F10507">
        <w:rPr>
          <w:rFonts w:eastAsia="Bookman Old Style"/>
        </w:rPr>
        <w:t>edseda</w:t>
      </w:r>
      <w:r w:rsidR="00207658" w:rsidRPr="00F10507">
        <w:rPr>
          <w:rFonts w:eastAsia="Bookman Old Style"/>
        </w:rPr>
        <w:t xml:space="preserve"> </w:t>
      </w:r>
      <w:r w:rsidR="00F4239C" w:rsidRPr="00F10507">
        <w:rPr>
          <w:rFonts w:eastAsia="Bookman Old Style"/>
        </w:rPr>
        <w:t>PVOOCS/VSCS</w:t>
      </w:r>
      <w:r w:rsidR="008620F3" w:rsidRPr="00F10507">
        <w:rPr>
          <w:rFonts w:eastAsia="Bookman Old Style"/>
        </w:rPr>
        <w:t xml:space="preserve"> </w:t>
      </w:r>
      <w:r w:rsidR="00207658" w:rsidRPr="00F10507">
        <w:rPr>
          <w:rFonts w:eastAsia="Bookman Old Style"/>
        </w:rPr>
        <w:t>zejména</w:t>
      </w:r>
      <w:r w:rsidR="0066075E" w:rsidRPr="00F10507">
        <w:rPr>
          <w:rFonts w:eastAsia="Bookman Old Style"/>
        </w:rPr>
        <w:t>:</w:t>
      </w:r>
    </w:p>
    <w:p w14:paraId="4F856943" w14:textId="6664147F" w:rsidR="00A73A1B" w:rsidRPr="00F10507" w:rsidRDefault="00806063" w:rsidP="00656A64">
      <w:pPr>
        <w:pStyle w:val="Bezmezer"/>
        <w:numPr>
          <w:ilvl w:val="0"/>
          <w:numId w:val="9"/>
        </w:numPr>
        <w:jc w:val="both"/>
        <w:rPr>
          <w:rFonts w:eastAsia="Bookman Old Style"/>
        </w:rPr>
      </w:pPr>
      <w:r w:rsidRPr="00F10507">
        <w:rPr>
          <w:rFonts w:eastAsia="Bookman Old Style"/>
        </w:rPr>
        <w:t>svol</w:t>
      </w:r>
      <w:r w:rsidRPr="00F10507">
        <w:rPr>
          <w:rFonts w:eastAsia="Calibri" w:cs="Calibri"/>
        </w:rPr>
        <w:t>á</w:t>
      </w:r>
      <w:r w:rsidRPr="00F10507">
        <w:rPr>
          <w:rFonts w:eastAsia="Bookman Old Style"/>
        </w:rPr>
        <w:t>v</w:t>
      </w:r>
      <w:r w:rsidRPr="00F10507">
        <w:rPr>
          <w:rFonts w:eastAsia="Calibri" w:cs="Calibri"/>
        </w:rPr>
        <w:t>á</w:t>
      </w:r>
      <w:r w:rsidRPr="00F10507">
        <w:rPr>
          <w:rFonts w:eastAsia="Bookman Old Style"/>
        </w:rPr>
        <w:t xml:space="preserve"> zased</w:t>
      </w:r>
      <w:r w:rsidRPr="00F10507">
        <w:rPr>
          <w:rFonts w:eastAsia="Calibri" w:cs="Calibri"/>
        </w:rPr>
        <w:t>á</w:t>
      </w:r>
      <w:r w:rsidRPr="00F10507">
        <w:rPr>
          <w:rFonts w:eastAsia="Bookman Old Style"/>
        </w:rPr>
        <w:t>n</w:t>
      </w:r>
      <w:r w:rsidRPr="00F10507">
        <w:rPr>
          <w:rFonts w:eastAsia="Calibri" w:cs="Calibri"/>
        </w:rPr>
        <w:t>í</w:t>
      </w:r>
      <w:r w:rsidRPr="00F10507">
        <w:rPr>
          <w:rFonts w:eastAsia="Bookman Old Style"/>
        </w:rPr>
        <w:t xml:space="preserve"> </w:t>
      </w:r>
      <w:r w:rsidR="007269B9" w:rsidRPr="00F10507">
        <w:t>Předsednictva</w:t>
      </w:r>
      <w:r w:rsidR="000F669E" w:rsidRPr="00F10507">
        <w:rPr>
          <w:rFonts w:eastAsia="Bookman Old Style"/>
        </w:rPr>
        <w:t xml:space="preserve"> </w:t>
      </w:r>
      <w:r w:rsidRPr="00F10507">
        <w:rPr>
          <w:rFonts w:eastAsia="Bookman Old Style"/>
        </w:rPr>
        <w:t xml:space="preserve">a </w:t>
      </w:r>
      <w:r w:rsidRPr="00F10507">
        <w:rPr>
          <w:rFonts w:eastAsia="Calibri" w:cs="Calibri"/>
        </w:rPr>
        <w:t>ří</w:t>
      </w:r>
      <w:r w:rsidRPr="00F10507">
        <w:rPr>
          <w:rFonts w:eastAsia="Bookman Old Style"/>
        </w:rPr>
        <w:t>d</w:t>
      </w:r>
      <w:r w:rsidRPr="00F10507">
        <w:rPr>
          <w:rFonts w:eastAsia="Calibri" w:cs="Calibri"/>
        </w:rPr>
        <w:t>í</w:t>
      </w:r>
      <w:r w:rsidRPr="00F10507">
        <w:rPr>
          <w:rFonts w:eastAsia="Bookman Old Style"/>
        </w:rPr>
        <w:t xml:space="preserve"> je</w:t>
      </w:r>
      <w:r w:rsidR="009C7051" w:rsidRPr="00F10507">
        <w:rPr>
          <w:rFonts w:eastAsia="Bookman Old Style"/>
        </w:rPr>
        <w:t>ho</w:t>
      </w:r>
      <w:r w:rsidRPr="00F10507">
        <w:rPr>
          <w:rFonts w:eastAsia="Bookman Old Style"/>
        </w:rPr>
        <w:t xml:space="preserve"> pr</w:t>
      </w:r>
      <w:r w:rsidRPr="00F10507">
        <w:rPr>
          <w:rFonts w:eastAsia="Calibri" w:cs="Calibri"/>
        </w:rPr>
        <w:t>ů</w:t>
      </w:r>
      <w:r w:rsidRPr="00F10507">
        <w:rPr>
          <w:rFonts w:eastAsia="Bookman Old Style"/>
        </w:rPr>
        <w:t>b</w:t>
      </w:r>
      <w:r w:rsidRPr="00F10507">
        <w:rPr>
          <w:rFonts w:eastAsia="Calibri" w:cs="Calibri"/>
        </w:rPr>
        <w:t>ě</w:t>
      </w:r>
      <w:r w:rsidRPr="00F10507">
        <w:rPr>
          <w:rFonts w:eastAsia="Bookman Old Style"/>
        </w:rPr>
        <w:t>h jedn</w:t>
      </w:r>
      <w:r w:rsidRPr="00F10507">
        <w:rPr>
          <w:rFonts w:eastAsia="Calibri" w:cs="Calibri"/>
        </w:rPr>
        <w:t>á</w:t>
      </w:r>
      <w:r w:rsidRPr="00F10507">
        <w:rPr>
          <w:rFonts w:eastAsia="Bookman Old Style"/>
        </w:rPr>
        <w:t>n</w:t>
      </w:r>
      <w:r w:rsidRPr="00F10507">
        <w:rPr>
          <w:rFonts w:eastAsia="Calibri" w:cs="Calibri"/>
        </w:rPr>
        <w:t>í</w:t>
      </w:r>
      <w:r w:rsidR="0066075E" w:rsidRPr="00F10507">
        <w:rPr>
          <w:rFonts w:eastAsia="Bookman Old Style"/>
        </w:rPr>
        <w:t>,</w:t>
      </w:r>
      <w:r w:rsidR="00207658" w:rsidRPr="00F10507">
        <w:rPr>
          <w:rFonts w:eastAsia="Bookman Old Style"/>
        </w:rPr>
        <w:t xml:space="preserve"> </w:t>
      </w:r>
      <w:r w:rsidR="00207658" w:rsidRPr="00F10507">
        <w:rPr>
          <w:rFonts w:cs="Times New Roman"/>
        </w:rPr>
        <w:t xml:space="preserve">pokud nepověří </w:t>
      </w:r>
      <w:r w:rsidR="00037149" w:rsidRPr="00F10507">
        <w:rPr>
          <w:rFonts w:cs="Times New Roman"/>
        </w:rPr>
        <w:t>P</w:t>
      </w:r>
      <w:r w:rsidR="000F669E" w:rsidRPr="00F10507">
        <w:rPr>
          <w:rFonts w:cs="Times New Roman"/>
        </w:rPr>
        <w:t xml:space="preserve">ředsednictvo </w:t>
      </w:r>
      <w:r w:rsidR="00207658" w:rsidRPr="00F10507">
        <w:rPr>
          <w:rFonts w:cs="Times New Roman"/>
        </w:rPr>
        <w:t>řízením jiného člena</w:t>
      </w:r>
      <w:r w:rsidR="007B7004" w:rsidRPr="00F10507">
        <w:rPr>
          <w:rFonts w:cs="Times New Roman"/>
        </w:rPr>
        <w:t xml:space="preserve"> </w:t>
      </w:r>
      <w:r w:rsidR="007269B9" w:rsidRPr="00F10507">
        <w:t>Předsednictva</w:t>
      </w:r>
      <w:r w:rsidR="00207658" w:rsidRPr="00F10507">
        <w:rPr>
          <w:rFonts w:cs="Times New Roman"/>
        </w:rPr>
        <w:t>,</w:t>
      </w:r>
    </w:p>
    <w:p w14:paraId="4C23FD57" w14:textId="79508DE7" w:rsidR="00A73A1B" w:rsidRPr="00F10507" w:rsidRDefault="00C80FDD" w:rsidP="00656A64">
      <w:pPr>
        <w:pStyle w:val="Bezmezer"/>
        <w:numPr>
          <w:ilvl w:val="0"/>
          <w:numId w:val="9"/>
        </w:numPr>
        <w:jc w:val="both"/>
        <w:rPr>
          <w:rFonts w:eastAsia="Bookman Old Style"/>
        </w:rPr>
      </w:pPr>
      <w:r w:rsidRPr="00F10507">
        <w:rPr>
          <w:rFonts w:ascii="Calibri" w:hAnsi="Calibri" w:cs="Calibri"/>
          <w:color w:val="000000"/>
        </w:rPr>
        <w:t xml:space="preserve">zastupuje </w:t>
      </w:r>
      <w:r w:rsidR="00715D0B" w:rsidRPr="00F10507">
        <w:rPr>
          <w:rFonts w:eastAsia="Bookman Old Style"/>
        </w:rPr>
        <w:t>PVOOCS/VSCS</w:t>
      </w:r>
      <w:r w:rsidR="000F669E" w:rsidRPr="00F10507">
        <w:rPr>
          <w:rFonts w:eastAsia="Bookman Old Style"/>
        </w:rPr>
        <w:t xml:space="preserve"> </w:t>
      </w:r>
      <w:r w:rsidRPr="00F10507">
        <w:rPr>
          <w:rFonts w:ascii="Calibri" w:hAnsi="Calibri" w:cs="Calibri"/>
          <w:color w:val="000000"/>
        </w:rPr>
        <w:t xml:space="preserve">při jednání s vedením CS ČR, ministerstva financí </w:t>
      </w:r>
      <w:r w:rsidR="005D7BCE" w:rsidRPr="00F10507">
        <w:rPr>
          <w:rFonts w:ascii="Calibri" w:hAnsi="Calibri" w:cs="Calibri"/>
          <w:color w:val="000000"/>
        </w:rPr>
        <w:t xml:space="preserve">ČR, OSSOO, státními </w:t>
      </w:r>
      <w:r w:rsidRPr="00F10507">
        <w:rPr>
          <w:rFonts w:ascii="Calibri" w:hAnsi="Calibri" w:cs="Calibri"/>
          <w:color w:val="000000"/>
        </w:rPr>
        <w:t xml:space="preserve">orgány, odborovými ústřednami, sdruženími zaměstnavatelů, spolky a dalšími </w:t>
      </w:r>
      <w:r w:rsidR="0066075E" w:rsidRPr="00F10507">
        <w:rPr>
          <w:rFonts w:ascii="Calibri" w:hAnsi="Calibri" w:cs="Calibri"/>
          <w:color w:val="000000"/>
        </w:rPr>
        <w:t>právnickými a fyzickými osobami,</w:t>
      </w:r>
    </w:p>
    <w:p w14:paraId="1BBACFD2" w14:textId="53C660AA" w:rsidR="00A73A1B" w:rsidRPr="00F10507" w:rsidRDefault="009D0B1F" w:rsidP="00656A64">
      <w:pPr>
        <w:pStyle w:val="Bezmezer"/>
        <w:numPr>
          <w:ilvl w:val="0"/>
          <w:numId w:val="9"/>
        </w:numPr>
        <w:jc w:val="both"/>
        <w:rPr>
          <w:rFonts w:eastAsia="Bookman Old Style"/>
        </w:rPr>
      </w:pPr>
      <w:r w:rsidRPr="00F10507">
        <w:rPr>
          <w:rFonts w:ascii="Calibri" w:hAnsi="Calibri" w:cs="Calibri"/>
          <w:color w:val="000000"/>
        </w:rPr>
        <w:t xml:space="preserve">zabezpečuje plnění úkolů, stanovených </w:t>
      </w:r>
      <w:r w:rsidR="007269B9" w:rsidRPr="00F10507">
        <w:t>Předsednictvem</w:t>
      </w:r>
      <w:r w:rsidR="000F669E" w:rsidRPr="00F10507">
        <w:rPr>
          <w:rFonts w:eastAsia="Bookman Old Style"/>
        </w:rPr>
        <w:t xml:space="preserve"> </w:t>
      </w:r>
      <w:r w:rsidRPr="00F10507">
        <w:rPr>
          <w:rFonts w:ascii="Calibri" w:hAnsi="Calibri" w:cs="Calibri"/>
          <w:color w:val="000000"/>
        </w:rPr>
        <w:t xml:space="preserve">nebo konferencí </w:t>
      </w:r>
      <w:r w:rsidR="0066075E" w:rsidRPr="00F10507">
        <w:rPr>
          <w:rFonts w:ascii="Calibri" w:hAnsi="Calibri" w:cs="Calibri"/>
          <w:color w:val="000000"/>
        </w:rPr>
        <w:t>a odpovídá za jejich plnění,</w:t>
      </w:r>
    </w:p>
    <w:p w14:paraId="68C35D44" w14:textId="65BD315D" w:rsidR="00A73A1B" w:rsidRPr="00F10507" w:rsidRDefault="00945492" w:rsidP="00656A64">
      <w:pPr>
        <w:pStyle w:val="Bezmezer"/>
        <w:numPr>
          <w:ilvl w:val="0"/>
          <w:numId w:val="9"/>
        </w:numPr>
        <w:jc w:val="both"/>
        <w:rPr>
          <w:rFonts w:eastAsia="Bookman Old Style"/>
        </w:rPr>
      </w:pPr>
      <w:r w:rsidRPr="00F10507">
        <w:rPr>
          <w:rFonts w:ascii="Calibri" w:hAnsi="Calibri" w:cs="Calibri"/>
          <w:color w:val="000000"/>
        </w:rPr>
        <w:t xml:space="preserve">je garantem koordinace činnosti </w:t>
      </w:r>
      <w:r w:rsidR="00715D0B" w:rsidRPr="00F10507">
        <w:rPr>
          <w:rFonts w:eastAsia="Bookman Old Style"/>
        </w:rPr>
        <w:t>PVOOCS/VSCS</w:t>
      </w:r>
      <w:r w:rsidR="000F669E" w:rsidRPr="00F10507">
        <w:rPr>
          <w:rFonts w:eastAsia="Bookman Old Style"/>
        </w:rPr>
        <w:t xml:space="preserve"> </w:t>
      </w:r>
      <w:r w:rsidRPr="00F10507">
        <w:rPr>
          <w:rFonts w:ascii="Calibri" w:hAnsi="Calibri" w:cs="Calibri"/>
          <w:color w:val="000000"/>
        </w:rPr>
        <w:t>při prosa</w:t>
      </w:r>
      <w:r w:rsidR="00A97FF6" w:rsidRPr="00F10507">
        <w:rPr>
          <w:rFonts w:ascii="Calibri" w:hAnsi="Calibri" w:cs="Calibri"/>
          <w:color w:val="000000"/>
        </w:rPr>
        <w:t xml:space="preserve">zování zájmů, týkající se </w:t>
      </w:r>
      <w:r w:rsidR="00715D0B" w:rsidRPr="00F10507">
        <w:rPr>
          <w:rFonts w:eastAsia="Bookman Old Style"/>
        </w:rPr>
        <w:t>PVOOCS/VSCS</w:t>
      </w:r>
      <w:r w:rsidR="000F669E" w:rsidRPr="00F10507">
        <w:rPr>
          <w:rFonts w:eastAsia="Bookman Old Style"/>
        </w:rPr>
        <w:t>,</w:t>
      </w:r>
    </w:p>
    <w:p w14:paraId="7A23E240" w14:textId="22188FB7" w:rsidR="001159C3" w:rsidRPr="00F10507" w:rsidRDefault="001159C3" w:rsidP="001159C3">
      <w:pPr>
        <w:pStyle w:val="Bezmezer"/>
        <w:numPr>
          <w:ilvl w:val="0"/>
          <w:numId w:val="9"/>
        </w:numPr>
        <w:jc w:val="both"/>
        <w:rPr>
          <w:rFonts w:eastAsia="Bookman Old Style" w:cstheme="minorHAnsi"/>
        </w:rPr>
      </w:pPr>
      <w:r w:rsidRPr="00F10507">
        <w:rPr>
          <w:rFonts w:cstheme="minorHAnsi"/>
        </w:rPr>
        <w:t>pořizuje zápisy z jednání Předsednictva</w:t>
      </w:r>
      <w:r w:rsidR="00E40C08">
        <w:rPr>
          <w:rFonts w:cstheme="minorHAnsi"/>
        </w:rPr>
        <w:t xml:space="preserve"> nebo jím pověřený člen Předsednictva</w:t>
      </w:r>
      <w:r w:rsidRPr="00F10507">
        <w:rPr>
          <w:rFonts w:cstheme="minorHAnsi"/>
        </w:rPr>
        <w:t>,</w:t>
      </w:r>
    </w:p>
    <w:p w14:paraId="29DDD977" w14:textId="42E5080E" w:rsidR="001A0107" w:rsidRPr="00F10507" w:rsidRDefault="00A839AE" w:rsidP="00656A64">
      <w:pPr>
        <w:pStyle w:val="Bezmezer"/>
        <w:numPr>
          <w:ilvl w:val="0"/>
          <w:numId w:val="9"/>
        </w:numPr>
        <w:jc w:val="both"/>
        <w:rPr>
          <w:rFonts w:eastAsia="Bookman Old Style"/>
        </w:rPr>
      </w:pPr>
      <w:r w:rsidRPr="00F10507">
        <w:rPr>
          <w:rFonts w:ascii="Calibri" w:hAnsi="Calibri" w:cs="Calibri"/>
          <w:color w:val="000000"/>
        </w:rPr>
        <w:lastRenderedPageBreak/>
        <w:t>j</w:t>
      </w:r>
      <w:r w:rsidR="001A0107" w:rsidRPr="00F10507">
        <w:rPr>
          <w:rFonts w:ascii="Calibri" w:hAnsi="Calibri" w:cs="Calibri"/>
          <w:color w:val="000000"/>
        </w:rPr>
        <w:t xml:space="preserve">e členem předsednictva VOS (P-VOS) a účastní se jejího zasedání. V případě, že se předseda </w:t>
      </w:r>
      <w:r w:rsidR="00933270" w:rsidRPr="00F10507">
        <w:rPr>
          <w:rFonts w:eastAsia="Bookman Old Style"/>
        </w:rPr>
        <w:t>PVOOCS/VSCS</w:t>
      </w:r>
      <w:r w:rsidR="000F669E" w:rsidRPr="00F10507">
        <w:rPr>
          <w:rFonts w:eastAsia="Bookman Old Style"/>
        </w:rPr>
        <w:t xml:space="preserve"> </w:t>
      </w:r>
      <w:r w:rsidR="00FD6E86" w:rsidRPr="00F10507">
        <w:rPr>
          <w:rFonts w:ascii="Calibri" w:hAnsi="Calibri" w:cs="Calibri"/>
          <w:color w:val="000000"/>
        </w:rPr>
        <w:t xml:space="preserve">nemůže zúčastnit jednání P-VOS zastupuje na jednání s hlasem rozhodujícím pověřený člen </w:t>
      </w:r>
      <w:r w:rsidR="00656A64" w:rsidRPr="00F10507">
        <w:rPr>
          <w:rFonts w:eastAsia="Bookman Old Style"/>
        </w:rPr>
        <w:t>PVSCS</w:t>
      </w:r>
      <w:r w:rsidR="00FD6E86" w:rsidRPr="00F10507">
        <w:rPr>
          <w:rFonts w:ascii="Calibri" w:hAnsi="Calibri" w:cs="Calibri"/>
          <w:color w:val="000000"/>
        </w:rPr>
        <w:t>.</w:t>
      </w:r>
    </w:p>
    <w:p w14:paraId="249BE061" w14:textId="77777777" w:rsidR="00751213" w:rsidRPr="00F10507" w:rsidRDefault="00751213" w:rsidP="000F669E">
      <w:pPr>
        <w:spacing w:after="120" w:line="300" w:lineRule="exact"/>
        <w:ind w:left="1134" w:hanging="1134"/>
        <w:jc w:val="center"/>
        <w:rPr>
          <w:rFonts w:eastAsia="Calibri" w:cs="Calibri"/>
          <w:b/>
        </w:rPr>
      </w:pPr>
    </w:p>
    <w:p w14:paraId="721C85A0" w14:textId="77777777" w:rsidR="00751213" w:rsidRPr="00F10507" w:rsidRDefault="00751213" w:rsidP="000F669E">
      <w:pPr>
        <w:spacing w:after="120" w:line="300" w:lineRule="exact"/>
        <w:ind w:left="1134" w:hanging="1134"/>
        <w:jc w:val="center"/>
        <w:rPr>
          <w:rFonts w:eastAsia="Calibri" w:cs="Calibri"/>
          <w:b/>
        </w:rPr>
      </w:pPr>
    </w:p>
    <w:p w14:paraId="55DC147C" w14:textId="248585A4" w:rsidR="000F669E" w:rsidRPr="00F10507" w:rsidRDefault="000F669E" w:rsidP="000F669E">
      <w:pPr>
        <w:spacing w:after="120" w:line="300" w:lineRule="exact"/>
        <w:ind w:left="1134" w:hanging="1134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 xml:space="preserve">nek </w:t>
      </w:r>
      <w:r w:rsidR="00B91CCD" w:rsidRPr="00F10507">
        <w:rPr>
          <w:rFonts w:eastAsia="Bookman Old Style" w:cs="Bookman Old Style"/>
          <w:b/>
        </w:rPr>
        <w:t>9</w:t>
      </w:r>
    </w:p>
    <w:p w14:paraId="770AAEE9" w14:textId="2E91E6AA" w:rsidR="000F669E" w:rsidRPr="00656759" w:rsidRDefault="000F669E" w:rsidP="000F669E">
      <w:pPr>
        <w:spacing w:after="120" w:line="300" w:lineRule="exact"/>
        <w:ind w:left="1134" w:hanging="1134"/>
        <w:jc w:val="center"/>
        <w:rPr>
          <w:rFonts w:eastAsia="Bookman Old Style" w:cs="Bookman Old Style"/>
          <w:b/>
        </w:rPr>
      </w:pPr>
      <w:r w:rsidRPr="00656759">
        <w:rPr>
          <w:rFonts w:eastAsia="Calibri" w:cs="Calibri"/>
          <w:b/>
        </w:rPr>
        <w:t xml:space="preserve">Práva a povinnosti místopředsedy </w:t>
      </w:r>
      <w:r w:rsidR="00715D0B" w:rsidRPr="00656759">
        <w:rPr>
          <w:rFonts w:eastAsia="Bookman Old Style"/>
          <w:b/>
        </w:rPr>
        <w:t>PVOOCS/VSCS</w:t>
      </w:r>
    </w:p>
    <w:p w14:paraId="6925452F" w14:textId="77777777" w:rsidR="000F669E" w:rsidRPr="00F10507" w:rsidRDefault="000F669E" w:rsidP="00A73A1B">
      <w:pPr>
        <w:pStyle w:val="Bezmezer"/>
        <w:ind w:left="720"/>
        <w:jc w:val="both"/>
        <w:rPr>
          <w:rFonts w:eastAsia="Bookman Old Style"/>
        </w:rPr>
      </w:pPr>
    </w:p>
    <w:p w14:paraId="0D9CF160" w14:textId="27CF6051" w:rsidR="008E404B" w:rsidRPr="00F10507" w:rsidRDefault="00FA7EBA" w:rsidP="00155287">
      <w:pPr>
        <w:pStyle w:val="Bezmezer"/>
        <w:numPr>
          <w:ilvl w:val="1"/>
          <w:numId w:val="25"/>
        </w:numPr>
        <w:jc w:val="both"/>
        <w:rPr>
          <w:rFonts w:eastAsia="Calibri"/>
        </w:rPr>
      </w:pPr>
      <w:r w:rsidRPr="00F10507">
        <w:rPr>
          <w:rFonts w:eastAsia="Calibri"/>
        </w:rPr>
        <w:t>Místopřed</w:t>
      </w:r>
      <w:r w:rsidR="000F669E" w:rsidRPr="00F10507">
        <w:rPr>
          <w:rFonts w:eastAsia="Calibri"/>
        </w:rPr>
        <w:t>seda</w:t>
      </w:r>
      <w:r w:rsidRPr="00F10507">
        <w:rPr>
          <w:rFonts w:eastAsia="Calibri"/>
        </w:rPr>
        <w:t xml:space="preserve"> </w:t>
      </w:r>
      <w:r w:rsidR="00715D0B" w:rsidRPr="00F10507">
        <w:rPr>
          <w:rFonts w:eastAsia="Bookman Old Style"/>
        </w:rPr>
        <w:t>PVOOCS/VSCS</w:t>
      </w:r>
      <w:r w:rsidR="000F669E" w:rsidRPr="00F10507">
        <w:rPr>
          <w:rFonts w:eastAsia="Bookman Old Style"/>
        </w:rPr>
        <w:t xml:space="preserve"> </w:t>
      </w:r>
      <w:r w:rsidR="008E404B" w:rsidRPr="00F10507">
        <w:rPr>
          <w:rFonts w:eastAsia="Calibri"/>
        </w:rPr>
        <w:t>zejména:</w:t>
      </w:r>
    </w:p>
    <w:p w14:paraId="58E4B555" w14:textId="730D6D16" w:rsidR="00B47032" w:rsidRPr="00F10507" w:rsidRDefault="0079540C" w:rsidP="00656A64">
      <w:pPr>
        <w:pStyle w:val="Bezmezer"/>
        <w:numPr>
          <w:ilvl w:val="0"/>
          <w:numId w:val="11"/>
        </w:numPr>
        <w:jc w:val="both"/>
        <w:rPr>
          <w:rFonts w:eastAsia="Calibri"/>
        </w:rPr>
      </w:pPr>
      <w:r w:rsidRPr="00F10507">
        <w:rPr>
          <w:rFonts w:eastAsia="Calibri"/>
        </w:rPr>
        <w:t>plní úkoly stanov</w:t>
      </w:r>
      <w:r w:rsidR="000F78CE" w:rsidRPr="00F10507">
        <w:rPr>
          <w:rFonts w:eastAsia="Calibri"/>
        </w:rPr>
        <w:t xml:space="preserve">ené </w:t>
      </w:r>
      <w:r w:rsidR="008862D2" w:rsidRPr="00F10507">
        <w:rPr>
          <w:rFonts w:eastAsia="Calibri"/>
        </w:rPr>
        <w:t>K</w:t>
      </w:r>
      <w:r w:rsidR="000F78CE" w:rsidRPr="00F10507">
        <w:rPr>
          <w:rFonts w:eastAsia="Calibri"/>
        </w:rPr>
        <w:t xml:space="preserve">onferencí a </w:t>
      </w:r>
      <w:r w:rsidR="007269B9" w:rsidRPr="00F10507">
        <w:t>Předsednictv</w:t>
      </w:r>
      <w:r w:rsidR="003E69F9" w:rsidRPr="00F10507">
        <w:t>em</w:t>
      </w:r>
      <w:r w:rsidRPr="00F10507">
        <w:rPr>
          <w:rFonts w:eastAsia="Calibri"/>
        </w:rPr>
        <w:t xml:space="preserve">, </w:t>
      </w:r>
    </w:p>
    <w:p w14:paraId="590D6654" w14:textId="55B70A05" w:rsidR="00B47032" w:rsidRPr="00F10507" w:rsidRDefault="0079540C" w:rsidP="00656A64">
      <w:pPr>
        <w:pStyle w:val="Bezmezer"/>
        <w:numPr>
          <w:ilvl w:val="0"/>
          <w:numId w:val="11"/>
        </w:numPr>
        <w:jc w:val="both"/>
        <w:rPr>
          <w:rFonts w:eastAsia="Calibri" w:cs="Calibri"/>
        </w:rPr>
      </w:pPr>
      <w:r w:rsidRPr="00F10507">
        <w:rPr>
          <w:rFonts w:eastAsia="Calibri"/>
        </w:rPr>
        <w:t xml:space="preserve">úkoly stanovené předsedou </w:t>
      </w:r>
      <w:r w:rsidR="003E69F9" w:rsidRPr="00F10507">
        <w:t>sekce</w:t>
      </w:r>
      <w:r w:rsidR="00B47032" w:rsidRPr="00F10507">
        <w:rPr>
          <w:rFonts w:eastAsia="Calibri"/>
        </w:rPr>
        <w:t>,</w:t>
      </w:r>
    </w:p>
    <w:p w14:paraId="122D62D8" w14:textId="65016EEF" w:rsidR="000F669E" w:rsidRPr="00F10507" w:rsidRDefault="000F669E" w:rsidP="00656A64">
      <w:pPr>
        <w:pStyle w:val="Bezmezer"/>
        <w:numPr>
          <w:ilvl w:val="0"/>
          <w:numId w:val="11"/>
        </w:numPr>
        <w:jc w:val="both"/>
        <w:rPr>
          <w:rFonts w:eastAsia="Calibri" w:cs="Calibri"/>
        </w:rPr>
      </w:pPr>
      <w:r w:rsidRPr="00F10507">
        <w:rPr>
          <w:rFonts w:eastAsia="Calibri"/>
        </w:rPr>
        <w:t xml:space="preserve">připravuje a zabezpečuje podklady pro jednání </w:t>
      </w:r>
      <w:r w:rsidR="0068688A" w:rsidRPr="00F10507">
        <w:rPr>
          <w:rFonts w:eastAsia="Calibri"/>
        </w:rPr>
        <w:t>Př-</w:t>
      </w:r>
      <w:r w:rsidRPr="00F10507">
        <w:rPr>
          <w:rFonts w:eastAsia="Calibri"/>
        </w:rPr>
        <w:t>PVSCS,</w:t>
      </w:r>
    </w:p>
    <w:p w14:paraId="44B0DD14" w14:textId="6F9CA02C" w:rsidR="000F669E" w:rsidRPr="00F10507" w:rsidRDefault="000F669E" w:rsidP="00656A64">
      <w:pPr>
        <w:pStyle w:val="Bezmezer"/>
        <w:numPr>
          <w:ilvl w:val="0"/>
          <w:numId w:val="11"/>
        </w:numPr>
        <w:jc w:val="both"/>
        <w:rPr>
          <w:rFonts w:eastAsia="Calibri" w:cs="Calibri"/>
        </w:rPr>
      </w:pPr>
      <w:r w:rsidRPr="00F10507">
        <w:rPr>
          <w:rFonts w:eastAsia="Calibri"/>
        </w:rPr>
        <w:t xml:space="preserve">organizačně zabezpečuje plnění usnesení zasedání </w:t>
      </w:r>
      <w:r w:rsidR="0068688A" w:rsidRPr="00F10507">
        <w:rPr>
          <w:rFonts w:eastAsia="Calibri"/>
        </w:rPr>
        <w:t xml:space="preserve">Př-PVSCS </w:t>
      </w:r>
      <w:r w:rsidRPr="00F10507">
        <w:rPr>
          <w:rFonts w:eastAsia="Calibri"/>
        </w:rPr>
        <w:t xml:space="preserve">a konference </w:t>
      </w:r>
      <w:r w:rsidR="00933270" w:rsidRPr="00F10507">
        <w:rPr>
          <w:rFonts w:eastAsia="Bookman Old Style"/>
        </w:rPr>
        <w:t>PVOOCS/VSCS</w:t>
      </w:r>
      <w:r w:rsidRPr="00F10507">
        <w:rPr>
          <w:rFonts w:eastAsia="Calibri"/>
        </w:rPr>
        <w:t>,</w:t>
      </w:r>
    </w:p>
    <w:p w14:paraId="721B864B" w14:textId="4D7EC50C" w:rsidR="00315058" w:rsidRPr="00F10507" w:rsidRDefault="00B47032" w:rsidP="00172D8E">
      <w:pPr>
        <w:pStyle w:val="Bezmezer"/>
        <w:numPr>
          <w:ilvl w:val="0"/>
          <w:numId w:val="11"/>
        </w:numPr>
        <w:jc w:val="both"/>
        <w:rPr>
          <w:rFonts w:eastAsia="Bookman Old Style" w:cstheme="minorHAnsi"/>
        </w:rPr>
      </w:pPr>
      <w:r w:rsidRPr="00F10507">
        <w:rPr>
          <w:rFonts w:eastAsia="Calibri" w:cs="Calibri"/>
        </w:rPr>
        <w:t>z</w:t>
      </w:r>
      <w:r w:rsidR="007B7004" w:rsidRPr="00F10507">
        <w:rPr>
          <w:rFonts w:eastAsia="Calibri" w:cs="Calibri"/>
        </w:rPr>
        <w:t>astupuj</w:t>
      </w:r>
      <w:r w:rsidR="000F669E" w:rsidRPr="00F10507">
        <w:rPr>
          <w:rFonts w:eastAsia="Calibri" w:cs="Calibri"/>
        </w:rPr>
        <w:t>e</w:t>
      </w:r>
      <w:r w:rsidR="00315058" w:rsidRPr="00F10507">
        <w:rPr>
          <w:rFonts w:eastAsia="Calibri" w:cs="Calibri"/>
        </w:rPr>
        <w:t xml:space="preserve"> předsedu </w:t>
      </w:r>
      <w:r w:rsidR="007269B9" w:rsidRPr="00F10507">
        <w:t>PVSCS</w:t>
      </w:r>
      <w:r w:rsidR="000F669E" w:rsidRPr="00F10507">
        <w:rPr>
          <w:rFonts w:eastAsia="Bookman Old Style"/>
        </w:rPr>
        <w:t xml:space="preserve"> </w:t>
      </w:r>
      <w:r w:rsidR="00315058" w:rsidRPr="00F10507">
        <w:rPr>
          <w:rFonts w:eastAsia="Calibri" w:cs="Calibri"/>
        </w:rPr>
        <w:t>v plném rozsahu práv a povinností po dobu jeho nepřítomnosti.</w:t>
      </w:r>
    </w:p>
    <w:p w14:paraId="3695331B" w14:textId="7CD1312A" w:rsidR="00CA79BA" w:rsidRPr="00F10507" w:rsidRDefault="00CA79BA" w:rsidP="006C085C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</w:rPr>
      </w:pPr>
    </w:p>
    <w:p w14:paraId="6FC0C9BB" w14:textId="2FC9166B" w:rsidR="00CB1D7D" w:rsidRPr="00F10507" w:rsidRDefault="00CB1D7D" w:rsidP="006C085C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 xml:space="preserve">nek </w:t>
      </w:r>
      <w:r w:rsidR="00B91CCD" w:rsidRPr="00F10507">
        <w:rPr>
          <w:rFonts w:eastAsia="Bookman Old Style" w:cs="Bookman Old Style"/>
          <w:b/>
        </w:rPr>
        <w:t>10</w:t>
      </w:r>
    </w:p>
    <w:p w14:paraId="520800DF" w14:textId="77777777" w:rsidR="00DC1009" w:rsidRPr="00F10507" w:rsidRDefault="00424B50" w:rsidP="006C085C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</w:rPr>
      </w:pPr>
      <w:r w:rsidRPr="00F10507">
        <w:rPr>
          <w:rFonts w:eastAsia="Bookman Old Style" w:cs="Bookman Old Style"/>
          <w:b/>
        </w:rPr>
        <w:t>Kontrolní činnost</w:t>
      </w:r>
    </w:p>
    <w:p w14:paraId="18164142" w14:textId="46900D9B" w:rsidR="00F10BC7" w:rsidRPr="00656759" w:rsidRDefault="00F10BC7" w:rsidP="006C085C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</w:rPr>
      </w:pPr>
      <w:r w:rsidRPr="00656759">
        <w:rPr>
          <w:rFonts w:eastAsia="Bookman Old Style" w:cs="Bookman Old Style"/>
          <w:b/>
        </w:rPr>
        <w:t xml:space="preserve">Revizní komise </w:t>
      </w:r>
      <w:r w:rsidR="0005371D" w:rsidRPr="00656759">
        <w:rPr>
          <w:rFonts w:eastAsia="Bookman Old Style"/>
          <w:b/>
        </w:rPr>
        <w:t>PVOOCS/VSCS</w:t>
      </w:r>
    </w:p>
    <w:p w14:paraId="28D23714" w14:textId="77777777" w:rsidR="008A152D" w:rsidRPr="00F10507" w:rsidRDefault="008A152D" w:rsidP="006C085C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</w:rPr>
      </w:pPr>
    </w:p>
    <w:p w14:paraId="2397B34A" w14:textId="5607F5AC" w:rsidR="00DC1009" w:rsidRPr="00F10507" w:rsidRDefault="00DC1009" w:rsidP="00555E53">
      <w:pPr>
        <w:pStyle w:val="Bezmezer"/>
        <w:numPr>
          <w:ilvl w:val="1"/>
          <w:numId w:val="26"/>
        </w:numPr>
        <w:jc w:val="both"/>
        <w:rPr>
          <w:rFonts w:cstheme="minorHAnsi"/>
        </w:rPr>
      </w:pPr>
      <w:r w:rsidRPr="00F10507">
        <w:rPr>
          <w:rFonts w:cstheme="minorHAnsi"/>
        </w:rPr>
        <w:t xml:space="preserve">Kontrolním orgánem </w:t>
      </w:r>
      <w:r w:rsidR="00656A64" w:rsidRPr="00F10507">
        <w:rPr>
          <w:rFonts w:eastAsia="Bookman Old Style" w:cstheme="minorHAnsi"/>
        </w:rPr>
        <w:t xml:space="preserve">PVSCS </w:t>
      </w:r>
      <w:r w:rsidRPr="00F10507">
        <w:rPr>
          <w:rFonts w:cstheme="minorHAnsi"/>
        </w:rPr>
        <w:t xml:space="preserve">je </w:t>
      </w:r>
      <w:r w:rsidR="0068688A" w:rsidRPr="00F10507">
        <w:rPr>
          <w:rFonts w:cstheme="minorHAnsi"/>
          <w:u w:val="single"/>
        </w:rPr>
        <w:t>R</w:t>
      </w:r>
      <w:r w:rsidR="00872A15" w:rsidRPr="00F10507">
        <w:rPr>
          <w:rFonts w:cstheme="minorHAnsi"/>
          <w:u w:val="single"/>
        </w:rPr>
        <w:t>evizní</w:t>
      </w:r>
      <w:r w:rsidRPr="00F10507">
        <w:rPr>
          <w:rFonts w:cstheme="minorHAnsi"/>
          <w:u w:val="single"/>
        </w:rPr>
        <w:t xml:space="preserve"> komise</w:t>
      </w:r>
      <w:r w:rsidR="00F10BC7" w:rsidRPr="00F10507">
        <w:rPr>
          <w:rFonts w:cstheme="minorHAnsi"/>
        </w:rPr>
        <w:t xml:space="preserve"> </w:t>
      </w:r>
      <w:r w:rsidR="0005371D" w:rsidRPr="00F10507">
        <w:rPr>
          <w:rFonts w:eastAsia="Bookman Old Style" w:cstheme="minorHAnsi"/>
        </w:rPr>
        <w:t>PVOOCS/VSCS</w:t>
      </w:r>
      <w:r w:rsidRPr="00F10507">
        <w:rPr>
          <w:rFonts w:cstheme="minorHAnsi"/>
        </w:rPr>
        <w:t xml:space="preserve">, která je nezávislá na ostatních </w:t>
      </w:r>
      <w:r w:rsidR="00733EE1" w:rsidRPr="00F10507">
        <w:rPr>
          <w:rFonts w:cstheme="minorHAnsi"/>
        </w:rPr>
        <w:t xml:space="preserve">orgánech </w:t>
      </w:r>
      <w:r w:rsidR="00733EE1" w:rsidRPr="00F10507">
        <w:rPr>
          <w:rFonts w:eastAsia="Calibri" w:cstheme="minorHAnsi"/>
        </w:rPr>
        <w:t>PVOOCS</w:t>
      </w:r>
      <w:r w:rsidR="0005371D" w:rsidRPr="00F10507">
        <w:rPr>
          <w:rFonts w:eastAsia="Bookman Old Style" w:cstheme="minorHAnsi"/>
        </w:rPr>
        <w:t>/VSCS</w:t>
      </w:r>
      <w:r w:rsidR="007E4D2F" w:rsidRPr="00F10507">
        <w:rPr>
          <w:rFonts w:cstheme="minorHAnsi"/>
        </w:rPr>
        <w:t>, má právo a povinnost</w:t>
      </w:r>
      <w:r w:rsidR="00172D8E" w:rsidRPr="00F10507">
        <w:rPr>
          <w:rFonts w:cstheme="minorHAnsi"/>
        </w:rPr>
        <w:t>i</w:t>
      </w:r>
      <w:r w:rsidR="007E4D2F" w:rsidRPr="00F10507">
        <w:rPr>
          <w:rFonts w:cstheme="minorHAnsi"/>
        </w:rPr>
        <w:t>:</w:t>
      </w:r>
    </w:p>
    <w:p w14:paraId="0DC5DA21" w14:textId="234F30A3" w:rsidR="00127DD0" w:rsidRPr="00F10507" w:rsidRDefault="007E4D2F" w:rsidP="00656A64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F10507">
        <w:rPr>
          <w:rFonts w:cstheme="minorHAnsi"/>
        </w:rPr>
        <w:t>kontrolovat hospodaření</w:t>
      </w:r>
      <w:r w:rsidR="00B75A26" w:rsidRPr="00F10507">
        <w:rPr>
          <w:rFonts w:cstheme="minorHAnsi"/>
        </w:rPr>
        <w:t xml:space="preserve"> </w:t>
      </w:r>
      <w:r w:rsidR="00933270" w:rsidRPr="00F10507">
        <w:rPr>
          <w:rFonts w:eastAsia="Bookman Old Style"/>
        </w:rPr>
        <w:t>PVOOCS/VSCS</w:t>
      </w:r>
      <w:r w:rsidR="00656A64" w:rsidRPr="00F10507">
        <w:rPr>
          <w:rFonts w:eastAsia="Bookman Old Style" w:cstheme="minorHAnsi"/>
        </w:rPr>
        <w:t xml:space="preserve"> </w:t>
      </w:r>
      <w:r w:rsidR="00B75A26" w:rsidRPr="00F10507">
        <w:rPr>
          <w:rFonts w:cstheme="minorHAnsi"/>
        </w:rPr>
        <w:t>a ZO</w:t>
      </w:r>
      <w:r w:rsidR="00656A64" w:rsidRPr="00F10507">
        <w:rPr>
          <w:rFonts w:cstheme="minorHAnsi"/>
        </w:rPr>
        <w:t>/MO</w:t>
      </w:r>
      <w:r w:rsidR="00B75A26" w:rsidRPr="00F10507">
        <w:rPr>
          <w:rFonts w:cstheme="minorHAnsi"/>
        </w:rPr>
        <w:t xml:space="preserve"> s majetkem, včetně vedlejší hospodářské činnosti. Kontroluje účetní doklady, finanční operace, stav hotovosti v pokladně, smlouvy a jiné doklady, zároveň kontroluje, zda na </w:t>
      </w:r>
      <w:r w:rsidR="00E743AE" w:rsidRPr="00F10507">
        <w:rPr>
          <w:rFonts w:cstheme="minorHAnsi"/>
        </w:rPr>
        <w:t xml:space="preserve">příslušném stupni </w:t>
      </w:r>
      <w:r w:rsidR="000954D6" w:rsidRPr="00F10507">
        <w:rPr>
          <w:rFonts w:eastAsia="Bookman Old Style"/>
        </w:rPr>
        <w:t>PVOOCS/VSCS</w:t>
      </w:r>
      <w:r w:rsidR="00CA5D78" w:rsidRPr="00F10507">
        <w:rPr>
          <w:rFonts w:cstheme="minorHAnsi"/>
        </w:rPr>
        <w:t xml:space="preserve"> </w:t>
      </w:r>
      <w:r w:rsidR="00E743AE" w:rsidRPr="00F10507">
        <w:rPr>
          <w:rFonts w:cstheme="minorHAnsi"/>
        </w:rPr>
        <w:t>a ZO jsou spolehlivě vedeny záznamy o majetkových poměrech,</w:t>
      </w:r>
    </w:p>
    <w:p w14:paraId="7A4DD8F6" w14:textId="1EEE961B" w:rsidR="00E743AE" w:rsidRPr="00F10507" w:rsidRDefault="00E743AE" w:rsidP="00656A64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F10507">
        <w:rPr>
          <w:rFonts w:cstheme="minorHAnsi"/>
        </w:rPr>
        <w:t xml:space="preserve">upozornit vedení </w:t>
      </w:r>
      <w:r w:rsidR="0005371D" w:rsidRPr="00F10507">
        <w:rPr>
          <w:rFonts w:eastAsia="Bookman Old Style" w:cstheme="minorHAnsi"/>
        </w:rPr>
        <w:t>PVOOCS/VSCS</w:t>
      </w:r>
      <w:r w:rsidR="00656A64" w:rsidRPr="00F10507">
        <w:rPr>
          <w:rFonts w:eastAsia="Bookman Old Style" w:cstheme="minorHAnsi"/>
        </w:rPr>
        <w:t xml:space="preserve"> </w:t>
      </w:r>
      <w:r w:rsidRPr="00F10507">
        <w:rPr>
          <w:rFonts w:cstheme="minorHAnsi"/>
        </w:rPr>
        <w:t>na porušení stanov OSSOO a statutu</w:t>
      </w:r>
      <w:r w:rsidR="00FA15F3" w:rsidRPr="00F10507">
        <w:rPr>
          <w:rFonts w:cstheme="minorHAnsi"/>
        </w:rPr>
        <w:t xml:space="preserve"> </w:t>
      </w:r>
      <w:r w:rsidR="000954D6" w:rsidRPr="00F10507">
        <w:rPr>
          <w:rFonts w:eastAsia="Bookman Old Style"/>
        </w:rPr>
        <w:t>PVOOCS/VSCS</w:t>
      </w:r>
      <w:r w:rsidR="00A4333F" w:rsidRPr="00F10507">
        <w:rPr>
          <w:rFonts w:cstheme="minorHAnsi"/>
        </w:rPr>
        <w:t>,</w:t>
      </w:r>
    </w:p>
    <w:p w14:paraId="17893F52" w14:textId="4A76ED44" w:rsidR="00A4333F" w:rsidRPr="00F10507" w:rsidRDefault="00A4333F" w:rsidP="00656A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10507">
        <w:rPr>
          <w:rFonts w:cstheme="minorHAnsi"/>
          <w:color w:val="000000"/>
        </w:rPr>
        <w:t xml:space="preserve">zpracovává stanoviska k rozpočtu, k čerpání finančních prostředků a k návrhům dokumentů vztahujících se k hospodaření </w:t>
      </w:r>
      <w:r w:rsidR="000954D6" w:rsidRPr="00F10507">
        <w:rPr>
          <w:rFonts w:eastAsia="Bookman Old Style"/>
        </w:rPr>
        <w:t>PVOOCS/VSCS</w:t>
      </w:r>
      <w:r w:rsidRPr="00F10507">
        <w:rPr>
          <w:rFonts w:cstheme="minorHAnsi"/>
          <w:color w:val="000000"/>
        </w:rPr>
        <w:t xml:space="preserve">, </w:t>
      </w:r>
    </w:p>
    <w:p w14:paraId="074EDA46" w14:textId="15B8DF50" w:rsidR="00515688" w:rsidRPr="00F10507" w:rsidRDefault="00515688" w:rsidP="00656A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10507">
        <w:rPr>
          <w:rFonts w:cstheme="minorHAnsi"/>
          <w:color w:val="000000"/>
        </w:rPr>
        <w:t>provádí kontroly hospodaření s odborovými prostředky a odborovým majetkem v</w:t>
      </w:r>
      <w:r w:rsidR="00656A64" w:rsidRPr="00F10507">
        <w:rPr>
          <w:rFonts w:cstheme="minorHAnsi"/>
          <w:color w:val="000000"/>
        </w:rPr>
        <w:t> </w:t>
      </w:r>
      <w:r w:rsidRPr="00F10507">
        <w:rPr>
          <w:rFonts w:cstheme="minorHAnsi"/>
          <w:color w:val="000000"/>
        </w:rPr>
        <w:t>ZO</w:t>
      </w:r>
      <w:r w:rsidR="00656A64" w:rsidRPr="00F10507">
        <w:rPr>
          <w:rFonts w:cstheme="minorHAnsi"/>
          <w:color w:val="000000"/>
        </w:rPr>
        <w:t>/MO</w:t>
      </w:r>
      <w:r w:rsidRPr="00F10507">
        <w:rPr>
          <w:rFonts w:cstheme="minorHAnsi"/>
          <w:color w:val="000000"/>
        </w:rPr>
        <w:t>, metodicky spolupracuje s revizními komisemi těchto ZO</w:t>
      </w:r>
      <w:r w:rsidR="00656A64" w:rsidRPr="00F10507">
        <w:rPr>
          <w:rFonts w:cstheme="minorHAnsi"/>
          <w:color w:val="000000"/>
        </w:rPr>
        <w:t>/MO</w:t>
      </w:r>
      <w:r w:rsidRPr="00F10507">
        <w:rPr>
          <w:rFonts w:cstheme="minorHAnsi"/>
          <w:color w:val="000000"/>
        </w:rPr>
        <w:t xml:space="preserve">, </w:t>
      </w:r>
    </w:p>
    <w:p w14:paraId="77186CB8" w14:textId="5ED5601B" w:rsidR="00DC1009" w:rsidRPr="00F10507" w:rsidRDefault="00515688" w:rsidP="00656A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0507">
        <w:rPr>
          <w:rFonts w:cstheme="minorHAnsi"/>
          <w:color w:val="000000"/>
        </w:rPr>
        <w:t xml:space="preserve">upozorňuje </w:t>
      </w:r>
      <w:r w:rsidR="007269B9" w:rsidRPr="00F10507">
        <w:rPr>
          <w:rFonts w:cstheme="minorHAnsi"/>
        </w:rPr>
        <w:t>Předsednictvo</w:t>
      </w:r>
      <w:r w:rsidR="00656A64" w:rsidRPr="00F10507">
        <w:rPr>
          <w:rFonts w:eastAsia="Bookman Old Style" w:cstheme="minorHAnsi"/>
        </w:rPr>
        <w:t xml:space="preserve"> </w:t>
      </w:r>
      <w:r w:rsidRPr="00F10507">
        <w:rPr>
          <w:rFonts w:cstheme="minorHAnsi"/>
          <w:color w:val="000000"/>
        </w:rPr>
        <w:t>na zjištěné nedostatky, předkládá návrhy n</w:t>
      </w:r>
      <w:r w:rsidR="000426AB" w:rsidRPr="00F10507">
        <w:rPr>
          <w:rFonts w:cstheme="minorHAnsi"/>
          <w:color w:val="000000"/>
        </w:rPr>
        <w:t>a opatření k jejich odstranění,</w:t>
      </w:r>
    </w:p>
    <w:p w14:paraId="7F0FBF02" w14:textId="21ED8219" w:rsidR="000426AB" w:rsidRPr="00F10507" w:rsidRDefault="00991F36" w:rsidP="00656A64">
      <w:pPr>
        <w:pStyle w:val="Zkladntext"/>
        <w:numPr>
          <w:ilvl w:val="0"/>
          <w:numId w:val="1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10507">
        <w:rPr>
          <w:rFonts w:asciiTheme="minorHAnsi" w:hAnsiTheme="minorHAnsi" w:cstheme="minorHAnsi"/>
          <w:sz w:val="22"/>
          <w:szCs w:val="22"/>
        </w:rPr>
        <w:t>p</w:t>
      </w:r>
      <w:r w:rsidR="000426AB" w:rsidRPr="00F10507">
        <w:rPr>
          <w:rFonts w:asciiTheme="minorHAnsi" w:hAnsiTheme="minorHAnsi" w:cstheme="minorHAnsi"/>
          <w:sz w:val="22"/>
          <w:szCs w:val="22"/>
        </w:rPr>
        <w:t xml:space="preserve">okud </w:t>
      </w:r>
      <w:r w:rsidR="0005371D" w:rsidRPr="00F10507">
        <w:rPr>
          <w:rFonts w:asciiTheme="minorHAnsi" w:eastAsia="Bookman Old Style" w:hAnsiTheme="minorHAnsi" w:cstheme="minorHAnsi"/>
          <w:sz w:val="22"/>
          <w:szCs w:val="22"/>
        </w:rPr>
        <w:t>PVOOCS/VSCS</w:t>
      </w:r>
      <w:r w:rsidR="00656A64" w:rsidRPr="00F10507">
        <w:rPr>
          <w:rFonts w:asciiTheme="minorHAnsi" w:eastAsia="Bookman Old Style" w:hAnsiTheme="minorHAnsi" w:cstheme="minorHAnsi"/>
          <w:sz w:val="22"/>
          <w:szCs w:val="22"/>
        </w:rPr>
        <w:t xml:space="preserve"> </w:t>
      </w:r>
      <w:r w:rsidR="000426AB" w:rsidRPr="00F10507">
        <w:rPr>
          <w:rFonts w:asciiTheme="minorHAnsi" w:hAnsiTheme="minorHAnsi" w:cstheme="minorHAnsi"/>
          <w:sz w:val="22"/>
          <w:szCs w:val="22"/>
        </w:rPr>
        <w:t>a jeho orgány</w:t>
      </w:r>
      <w:r w:rsidR="009453B5" w:rsidRPr="00F10507">
        <w:rPr>
          <w:rFonts w:asciiTheme="minorHAnsi" w:hAnsiTheme="minorHAnsi" w:cstheme="minorHAnsi"/>
          <w:sz w:val="22"/>
          <w:szCs w:val="22"/>
        </w:rPr>
        <w:t>,</w:t>
      </w:r>
      <w:r w:rsidR="000426AB" w:rsidRPr="00F10507">
        <w:rPr>
          <w:rFonts w:asciiTheme="minorHAnsi" w:hAnsiTheme="minorHAnsi" w:cstheme="minorHAnsi"/>
          <w:sz w:val="22"/>
          <w:szCs w:val="22"/>
        </w:rPr>
        <w:t xml:space="preserve"> jednají v rozporu s právními předpisy a přes upozornění </w:t>
      </w:r>
      <w:r w:rsidR="004F2CC4" w:rsidRPr="00F10507">
        <w:rPr>
          <w:rFonts w:asciiTheme="minorHAnsi" w:hAnsiTheme="minorHAnsi" w:cstheme="minorHAnsi"/>
          <w:sz w:val="22"/>
          <w:szCs w:val="22"/>
        </w:rPr>
        <w:t>R</w:t>
      </w:r>
      <w:r w:rsidR="000426AB" w:rsidRPr="00F10507">
        <w:rPr>
          <w:rFonts w:asciiTheme="minorHAnsi" w:hAnsiTheme="minorHAnsi" w:cstheme="minorHAnsi"/>
          <w:sz w:val="22"/>
          <w:szCs w:val="22"/>
        </w:rPr>
        <w:t xml:space="preserve">evizní komise nebo </w:t>
      </w:r>
      <w:r w:rsidR="004F2CC4" w:rsidRPr="00F10507">
        <w:rPr>
          <w:rFonts w:asciiTheme="minorHAnsi" w:hAnsiTheme="minorHAnsi" w:cstheme="minorHAnsi"/>
          <w:sz w:val="22"/>
          <w:szCs w:val="22"/>
        </w:rPr>
        <w:t>R</w:t>
      </w:r>
      <w:r w:rsidR="000426AB" w:rsidRPr="00F10507">
        <w:rPr>
          <w:rFonts w:asciiTheme="minorHAnsi" w:hAnsiTheme="minorHAnsi" w:cstheme="minorHAnsi"/>
          <w:sz w:val="22"/>
          <w:szCs w:val="22"/>
        </w:rPr>
        <w:t xml:space="preserve">evizora nesjednají nápravu, je </w:t>
      </w:r>
      <w:r w:rsidR="004F2CC4" w:rsidRPr="00F10507">
        <w:rPr>
          <w:rFonts w:asciiTheme="minorHAnsi" w:hAnsiTheme="minorHAnsi" w:cstheme="minorHAnsi"/>
          <w:sz w:val="22"/>
          <w:szCs w:val="22"/>
        </w:rPr>
        <w:t>R</w:t>
      </w:r>
      <w:r w:rsidR="000426AB" w:rsidRPr="00F10507">
        <w:rPr>
          <w:rFonts w:asciiTheme="minorHAnsi" w:hAnsiTheme="minorHAnsi" w:cstheme="minorHAnsi"/>
          <w:sz w:val="22"/>
          <w:szCs w:val="22"/>
        </w:rPr>
        <w:t xml:space="preserve">evizní komise oprávněna svolat konferenci </w:t>
      </w:r>
      <w:r w:rsidR="0005371D" w:rsidRPr="00F10507">
        <w:rPr>
          <w:rFonts w:asciiTheme="minorHAnsi" w:eastAsia="Bookman Old Style" w:hAnsiTheme="minorHAnsi" w:cstheme="minorHAnsi"/>
          <w:sz w:val="22"/>
          <w:szCs w:val="22"/>
        </w:rPr>
        <w:t>PVOOCS/VSCS</w:t>
      </w:r>
      <w:r w:rsidR="000426AB" w:rsidRPr="00F10507">
        <w:rPr>
          <w:rFonts w:asciiTheme="minorHAnsi" w:hAnsiTheme="minorHAnsi" w:cstheme="minorHAnsi"/>
          <w:sz w:val="22"/>
          <w:szCs w:val="22"/>
        </w:rPr>
        <w:t xml:space="preserve">, revizor je oprávněn </w:t>
      </w:r>
      <w:r w:rsidR="00672FBC" w:rsidRPr="00F10507">
        <w:rPr>
          <w:rFonts w:asciiTheme="minorHAnsi" w:hAnsiTheme="minorHAnsi" w:cstheme="minorHAnsi"/>
          <w:sz w:val="22"/>
          <w:szCs w:val="22"/>
        </w:rPr>
        <w:t>k ná</w:t>
      </w:r>
      <w:r w:rsidR="000426AB" w:rsidRPr="00F10507">
        <w:rPr>
          <w:rFonts w:asciiTheme="minorHAnsi" w:hAnsiTheme="minorHAnsi" w:cstheme="minorHAnsi"/>
          <w:sz w:val="22"/>
          <w:szCs w:val="22"/>
        </w:rPr>
        <w:t>vrh</w:t>
      </w:r>
      <w:r w:rsidR="00672FBC" w:rsidRPr="00F10507">
        <w:rPr>
          <w:rFonts w:asciiTheme="minorHAnsi" w:hAnsiTheme="minorHAnsi" w:cstheme="minorHAnsi"/>
          <w:sz w:val="22"/>
          <w:szCs w:val="22"/>
        </w:rPr>
        <w:t>u identického postupu jako v případě komise.</w:t>
      </w:r>
    </w:p>
    <w:p w14:paraId="1A1FACC9" w14:textId="77777777" w:rsidR="007B3740" w:rsidRPr="00F10507" w:rsidRDefault="007B3740" w:rsidP="007B3740">
      <w:pPr>
        <w:pStyle w:val="Odstavecseseznamem"/>
        <w:autoSpaceDE w:val="0"/>
        <w:autoSpaceDN w:val="0"/>
        <w:adjustRightInd w:val="0"/>
        <w:spacing w:after="0" w:line="240" w:lineRule="auto"/>
        <w:jc w:val="both"/>
      </w:pPr>
    </w:p>
    <w:p w14:paraId="4B39960C" w14:textId="46C40E78" w:rsidR="003309F3" w:rsidRPr="00F10507" w:rsidRDefault="00DC1009" w:rsidP="003309F3">
      <w:pPr>
        <w:pStyle w:val="Bezmezer"/>
        <w:numPr>
          <w:ilvl w:val="1"/>
          <w:numId w:val="26"/>
        </w:numPr>
        <w:ind w:left="437"/>
        <w:jc w:val="both"/>
      </w:pPr>
      <w:r w:rsidRPr="00F10507">
        <w:t xml:space="preserve">Revizní komise je zpravidla </w:t>
      </w:r>
      <w:r w:rsidR="001A6CE0" w:rsidRPr="00F10507">
        <w:t>tříčlenná</w:t>
      </w:r>
      <w:r w:rsidRPr="00F10507">
        <w:t xml:space="preserve">. V čele </w:t>
      </w:r>
      <w:r w:rsidR="00652954" w:rsidRPr="00F10507">
        <w:t>R</w:t>
      </w:r>
      <w:r w:rsidRPr="00F10507">
        <w:t xml:space="preserve">evizní komise je </w:t>
      </w:r>
      <w:r w:rsidR="002C0E06" w:rsidRPr="00F10507">
        <w:t xml:space="preserve">předseda komise, kterého volí </w:t>
      </w:r>
      <w:r w:rsidR="00CA5D78" w:rsidRPr="00F10507">
        <w:t xml:space="preserve">ze </w:t>
      </w:r>
    </w:p>
    <w:p w14:paraId="38D902EB" w14:textId="095A1C14" w:rsidR="00656A64" w:rsidRPr="00F10507" w:rsidRDefault="00204616" w:rsidP="003309F3">
      <w:pPr>
        <w:pStyle w:val="Bezmezer"/>
        <w:ind w:left="437"/>
        <w:jc w:val="both"/>
      </w:pPr>
      <w:r>
        <w:t xml:space="preserve">     </w:t>
      </w:r>
      <w:r w:rsidR="00CA5D78" w:rsidRPr="00F10507">
        <w:t>svého středu komise</w:t>
      </w:r>
      <w:r w:rsidR="003E69F9" w:rsidRPr="00F10507">
        <w:t xml:space="preserve"> na svém prvním zasedání</w:t>
      </w:r>
      <w:r w:rsidR="00CA5D78" w:rsidRPr="00F10507">
        <w:t>.</w:t>
      </w:r>
    </w:p>
    <w:p w14:paraId="725B65E7" w14:textId="77777777" w:rsidR="00656A64" w:rsidRPr="00F10507" w:rsidRDefault="00656A64" w:rsidP="00656A64">
      <w:pPr>
        <w:pStyle w:val="Bezmezer"/>
        <w:ind w:left="360"/>
        <w:jc w:val="both"/>
      </w:pPr>
    </w:p>
    <w:p w14:paraId="6E904E7F" w14:textId="68FBB292" w:rsidR="00656A64" w:rsidRPr="00F10507" w:rsidRDefault="00C4365F" w:rsidP="007C3635">
      <w:pPr>
        <w:pStyle w:val="Bezmezer"/>
        <w:numPr>
          <w:ilvl w:val="1"/>
          <w:numId w:val="26"/>
        </w:numPr>
        <w:ind w:left="426" w:hanging="426"/>
        <w:jc w:val="both"/>
      </w:pPr>
      <w:r w:rsidRPr="00F10507">
        <w:t xml:space="preserve">Se souhlasem konference </w:t>
      </w:r>
      <w:r w:rsidR="00DC1009" w:rsidRPr="00F10507">
        <w:t xml:space="preserve">může být </w:t>
      </w:r>
      <w:r w:rsidR="00652954" w:rsidRPr="00F10507">
        <w:t>R</w:t>
      </w:r>
      <w:r w:rsidR="00DC1009" w:rsidRPr="00F10507">
        <w:t>evizní komise n</w:t>
      </w:r>
      <w:r w:rsidR="007B3740" w:rsidRPr="00F10507">
        <w:t>a</w:t>
      </w:r>
      <w:r w:rsidR="00DC1009" w:rsidRPr="00F10507">
        <w:t xml:space="preserve">hrazena </w:t>
      </w:r>
      <w:r w:rsidR="00652954" w:rsidRPr="00F10507">
        <w:t>R</w:t>
      </w:r>
      <w:r w:rsidR="00DC1009" w:rsidRPr="00F10507">
        <w:t>evizorem.</w:t>
      </w:r>
      <w:r w:rsidR="00E84821" w:rsidRPr="00F10507">
        <w:t xml:space="preserve"> V takovém případě má pak </w:t>
      </w:r>
      <w:r w:rsidR="00652954" w:rsidRPr="00F10507">
        <w:t>R</w:t>
      </w:r>
      <w:r w:rsidR="00E84821" w:rsidRPr="00F10507">
        <w:t xml:space="preserve">evizor stejná práva, jako </w:t>
      </w:r>
      <w:r w:rsidR="008862D2" w:rsidRPr="00F10507">
        <w:t>R</w:t>
      </w:r>
      <w:r w:rsidR="00E84821" w:rsidRPr="00F10507">
        <w:t>evizní komise.</w:t>
      </w:r>
    </w:p>
    <w:p w14:paraId="31204756" w14:textId="77777777" w:rsidR="00656A64" w:rsidRPr="00F10507" w:rsidRDefault="00656A64" w:rsidP="00656A64">
      <w:pPr>
        <w:pStyle w:val="Odstavecseseznamem"/>
      </w:pPr>
    </w:p>
    <w:p w14:paraId="0AC4FF60" w14:textId="27F311AB" w:rsidR="00656A64" w:rsidRPr="00F10507" w:rsidRDefault="00DC1009" w:rsidP="00155287">
      <w:pPr>
        <w:pStyle w:val="Bezmezer"/>
        <w:numPr>
          <w:ilvl w:val="1"/>
          <w:numId w:val="26"/>
        </w:numPr>
        <w:ind w:left="426" w:hanging="426"/>
        <w:jc w:val="both"/>
      </w:pPr>
      <w:r w:rsidRPr="00F10507">
        <w:t xml:space="preserve">Revizní komise dohlíží, aby činnost orgánů </w:t>
      </w:r>
      <w:r w:rsidR="00656A64" w:rsidRPr="00F10507">
        <w:rPr>
          <w:rFonts w:eastAsia="Bookman Old Style"/>
        </w:rPr>
        <w:t>PVSCS</w:t>
      </w:r>
      <w:r w:rsidR="00656A64" w:rsidRPr="00F10507">
        <w:t xml:space="preserve"> </w:t>
      </w:r>
      <w:r w:rsidRPr="00F10507">
        <w:t xml:space="preserve">byla v souladu se stanovami a ostatními předpisy </w:t>
      </w:r>
      <w:r w:rsidR="007B3740" w:rsidRPr="00F10507">
        <w:t>OSSOO</w:t>
      </w:r>
      <w:r w:rsidRPr="00F10507">
        <w:t xml:space="preserve"> i obecně platnými právními předpisy.</w:t>
      </w:r>
    </w:p>
    <w:p w14:paraId="4285C244" w14:textId="77777777" w:rsidR="00656A64" w:rsidRPr="00F10507" w:rsidRDefault="00656A64" w:rsidP="00656A64">
      <w:pPr>
        <w:pStyle w:val="Odstavecseseznamem"/>
      </w:pPr>
    </w:p>
    <w:p w14:paraId="0B209936" w14:textId="266E68F5" w:rsidR="00656A64" w:rsidRPr="00F10507" w:rsidRDefault="00834433" w:rsidP="00155287">
      <w:pPr>
        <w:pStyle w:val="Bezmezer"/>
        <w:numPr>
          <w:ilvl w:val="1"/>
          <w:numId w:val="26"/>
        </w:numPr>
        <w:ind w:left="426" w:hanging="426"/>
        <w:jc w:val="both"/>
        <w:rPr>
          <w:rFonts w:cs="Calibri"/>
        </w:rPr>
      </w:pPr>
      <w:r w:rsidRPr="00F10507">
        <w:t>Revizní komise má právo kontroly odvodu podílu z členských příspěvků O</w:t>
      </w:r>
      <w:r w:rsidR="007B3740" w:rsidRPr="00F10507">
        <w:t>SSOO</w:t>
      </w:r>
      <w:r w:rsidRPr="00F10507">
        <w:t>.</w:t>
      </w:r>
    </w:p>
    <w:p w14:paraId="7CA25BD2" w14:textId="77777777" w:rsidR="00656A64" w:rsidRPr="00F10507" w:rsidRDefault="00656A64" w:rsidP="00656A64">
      <w:pPr>
        <w:pStyle w:val="Odstavecseseznamem"/>
      </w:pPr>
    </w:p>
    <w:p w14:paraId="7613E5B7" w14:textId="5A299740" w:rsidR="00DA1A36" w:rsidRPr="00F10507" w:rsidRDefault="00DA1A36" w:rsidP="00155287">
      <w:pPr>
        <w:pStyle w:val="Bezmezer"/>
        <w:numPr>
          <w:ilvl w:val="1"/>
          <w:numId w:val="26"/>
        </w:numPr>
        <w:ind w:left="426" w:hanging="426"/>
        <w:jc w:val="both"/>
        <w:rPr>
          <w:rFonts w:cs="Calibri"/>
        </w:rPr>
      </w:pPr>
      <w:r w:rsidRPr="00F10507">
        <w:rPr>
          <w:rFonts w:cs="Calibri"/>
        </w:rPr>
        <w:t xml:space="preserve">Revizní komise může vydat vlastní jednací řád. </w:t>
      </w:r>
    </w:p>
    <w:p w14:paraId="74608FAB" w14:textId="77777777" w:rsidR="008A152D" w:rsidRPr="00F10507" w:rsidRDefault="008A152D" w:rsidP="001A6CE0">
      <w:pPr>
        <w:pStyle w:val="Bezmezer"/>
        <w:ind w:left="426" w:hanging="426"/>
        <w:jc w:val="both"/>
        <w:rPr>
          <w:rFonts w:eastAsia="Bookman Old Style" w:cs="Bookman Old Style"/>
        </w:rPr>
      </w:pPr>
    </w:p>
    <w:p w14:paraId="37748C6E" w14:textId="3ECD4D4D" w:rsidR="00D57F2D" w:rsidRPr="00F10507" w:rsidRDefault="00D57F2D" w:rsidP="001A6CE0">
      <w:pPr>
        <w:pStyle w:val="Bezmezer"/>
        <w:ind w:left="426" w:hanging="426"/>
        <w:jc w:val="both"/>
        <w:rPr>
          <w:rFonts w:eastAsia="Bookman Old Style" w:cs="Bookman Old Style"/>
        </w:rPr>
      </w:pPr>
    </w:p>
    <w:p w14:paraId="6737388D" w14:textId="6246074A" w:rsidR="00834923" w:rsidRPr="00F10507" w:rsidRDefault="00834923" w:rsidP="00834923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>nek 1</w:t>
      </w:r>
      <w:r w:rsidR="00B91CCD" w:rsidRPr="00F10507">
        <w:rPr>
          <w:rFonts w:eastAsia="Bookman Old Style" w:cs="Bookman Old Style"/>
          <w:b/>
        </w:rPr>
        <w:t>1</w:t>
      </w:r>
    </w:p>
    <w:p w14:paraId="4C815815" w14:textId="46665760" w:rsidR="00834923" w:rsidRPr="00F10507" w:rsidRDefault="00834923" w:rsidP="00834923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</w:rPr>
      </w:pPr>
      <w:r w:rsidRPr="00F10507">
        <w:rPr>
          <w:rFonts w:eastAsia="Bookman Old Style" w:cs="Bookman Old Style"/>
          <w:b/>
        </w:rPr>
        <w:t>Rozhodování</w:t>
      </w:r>
    </w:p>
    <w:p w14:paraId="5F32E008" w14:textId="3DC96ACC" w:rsidR="00834923" w:rsidRPr="00F10507" w:rsidRDefault="00834923" w:rsidP="00834923">
      <w:pPr>
        <w:spacing w:after="120" w:line="300" w:lineRule="exact"/>
        <w:ind w:left="567" w:hanging="567"/>
        <w:jc w:val="center"/>
        <w:rPr>
          <w:rFonts w:eastAsia="Bookman Old Style" w:cs="Bookman Old Style"/>
          <w:b/>
        </w:rPr>
      </w:pPr>
    </w:p>
    <w:p w14:paraId="0463E49F" w14:textId="77777777" w:rsidR="00EB44C8" w:rsidRDefault="00834923" w:rsidP="00155287">
      <w:pPr>
        <w:pStyle w:val="Odstavecseseznamem"/>
        <w:numPr>
          <w:ilvl w:val="1"/>
          <w:numId w:val="27"/>
        </w:numPr>
        <w:spacing w:after="120" w:line="300" w:lineRule="exact"/>
        <w:jc w:val="both"/>
        <w:rPr>
          <w:rFonts w:eastAsia="Bookman Old Style" w:cs="Bookman Old Style"/>
          <w:bCs/>
        </w:rPr>
      </w:pPr>
      <w:r w:rsidRPr="00F10507">
        <w:rPr>
          <w:rFonts w:eastAsia="Bookman Old Style" w:cs="Bookman Old Style"/>
          <w:bCs/>
        </w:rPr>
        <w:t xml:space="preserve">O jednotlivých záležitostech rozhodují orgány </w:t>
      </w:r>
      <w:r w:rsidR="00442AAB" w:rsidRPr="00F10507">
        <w:rPr>
          <w:rFonts w:eastAsia="Bookman Old Style"/>
        </w:rPr>
        <w:t>PVOOCS/VSCS</w:t>
      </w:r>
      <w:r w:rsidRPr="00F10507">
        <w:rPr>
          <w:rFonts w:eastAsia="Bookman Old Style" w:cs="Bookman Old Style"/>
          <w:bCs/>
        </w:rPr>
        <w:t xml:space="preserve"> hlasováním. Hlasovací právo mají pouze členové orgánu. Ostatní účastníci mají hlas </w:t>
      </w:r>
    </w:p>
    <w:p w14:paraId="7312F06B" w14:textId="6C8EF701" w:rsidR="00834923" w:rsidRPr="00F10507" w:rsidRDefault="00EB44C8" w:rsidP="00EB44C8">
      <w:pPr>
        <w:pStyle w:val="Odstavecseseznamem"/>
        <w:spacing w:after="120" w:line="300" w:lineRule="exact"/>
        <w:ind w:left="435"/>
        <w:jc w:val="both"/>
        <w:rPr>
          <w:rFonts w:eastAsia="Bookman Old Style" w:cs="Bookman Old Style"/>
          <w:bCs/>
        </w:rPr>
      </w:pPr>
      <w:r>
        <w:rPr>
          <w:rFonts w:eastAsia="Bookman Old Style" w:cs="Bookman Old Style"/>
          <w:bCs/>
        </w:rPr>
        <w:t xml:space="preserve">     </w:t>
      </w:r>
      <w:r w:rsidR="00834923" w:rsidRPr="00F10507">
        <w:rPr>
          <w:rFonts w:eastAsia="Bookman Old Style" w:cs="Bookman Old Style"/>
          <w:bCs/>
        </w:rPr>
        <w:t>poradní.</w:t>
      </w:r>
    </w:p>
    <w:p w14:paraId="6D910B85" w14:textId="77777777" w:rsidR="00834923" w:rsidRPr="00F10507" w:rsidRDefault="00834923" w:rsidP="00834923">
      <w:pPr>
        <w:pStyle w:val="Odstavecseseznamem"/>
        <w:spacing w:after="120" w:line="300" w:lineRule="exact"/>
        <w:ind w:left="435"/>
        <w:jc w:val="both"/>
        <w:rPr>
          <w:rFonts w:eastAsia="Bookman Old Style" w:cs="Bookman Old Style"/>
          <w:bCs/>
        </w:rPr>
      </w:pPr>
    </w:p>
    <w:p w14:paraId="224283C2" w14:textId="0C3E6762" w:rsidR="00834923" w:rsidRPr="00F10507" w:rsidRDefault="00834923" w:rsidP="00155287">
      <w:pPr>
        <w:pStyle w:val="Odstavecseseznamem"/>
        <w:numPr>
          <w:ilvl w:val="1"/>
          <w:numId w:val="27"/>
        </w:numPr>
        <w:spacing w:after="120" w:line="300" w:lineRule="exact"/>
        <w:jc w:val="both"/>
        <w:rPr>
          <w:rFonts w:eastAsia="Bookman Old Style" w:cs="Bookman Old Style"/>
          <w:bCs/>
        </w:rPr>
      </w:pPr>
      <w:r w:rsidRPr="00F10507">
        <w:rPr>
          <w:rFonts w:eastAsia="Bookman Old Style" w:cs="Bookman Old Style"/>
          <w:bCs/>
        </w:rPr>
        <w:t xml:space="preserve">Orgán </w:t>
      </w:r>
      <w:r w:rsidR="00442AAB" w:rsidRPr="00F10507">
        <w:rPr>
          <w:rFonts w:eastAsia="Bookman Old Style"/>
        </w:rPr>
        <w:t>PVOOCS/VSCS</w:t>
      </w:r>
      <w:r w:rsidRPr="00F10507">
        <w:rPr>
          <w:rFonts w:eastAsia="Bookman Old Style" w:cs="Bookman Old Style"/>
          <w:bCs/>
        </w:rPr>
        <w:t xml:space="preserve"> je schopným usnášet</w:t>
      </w:r>
      <w:r w:rsidR="005B6E09" w:rsidRPr="00F10507">
        <w:rPr>
          <w:rFonts w:eastAsia="Bookman Old Style" w:cs="Bookman Old Style"/>
          <w:bCs/>
        </w:rPr>
        <w:t xml:space="preserve"> se</w:t>
      </w:r>
      <w:r w:rsidR="00676F7E" w:rsidRPr="00F10507">
        <w:rPr>
          <w:rFonts w:eastAsia="Bookman Old Style" w:cs="Bookman Old Style"/>
          <w:bCs/>
        </w:rPr>
        <w:t>, jestliže je přítomna nadpoloviční většina jeho členů.</w:t>
      </w:r>
    </w:p>
    <w:p w14:paraId="09989C85" w14:textId="77777777" w:rsidR="00676F7E" w:rsidRPr="00F10507" w:rsidRDefault="00676F7E" w:rsidP="00676F7E">
      <w:pPr>
        <w:pStyle w:val="Odstavecseseznamem"/>
        <w:rPr>
          <w:rFonts w:eastAsia="Bookman Old Style" w:cs="Bookman Old Style"/>
          <w:bCs/>
        </w:rPr>
      </w:pPr>
    </w:p>
    <w:p w14:paraId="69EB7948" w14:textId="2450657F" w:rsidR="00676F7E" w:rsidRPr="00F10507" w:rsidRDefault="00676F7E" w:rsidP="00155287">
      <w:pPr>
        <w:pStyle w:val="Odstavecseseznamem"/>
        <w:numPr>
          <w:ilvl w:val="1"/>
          <w:numId w:val="27"/>
        </w:numPr>
        <w:spacing w:after="120" w:line="300" w:lineRule="exact"/>
        <w:jc w:val="both"/>
        <w:rPr>
          <w:rFonts w:eastAsia="Bookman Old Style" w:cs="Bookman Old Style"/>
          <w:bCs/>
        </w:rPr>
      </w:pPr>
      <w:r w:rsidRPr="00F10507">
        <w:rPr>
          <w:rFonts w:eastAsia="Bookman Old Style" w:cs="Bookman Old Style"/>
          <w:bCs/>
        </w:rPr>
        <w:t>Návrh je přijat, jestliže p</w:t>
      </w:r>
      <w:r w:rsidR="00556338" w:rsidRPr="00F10507">
        <w:rPr>
          <w:rFonts w:eastAsia="Bookman Old Style" w:cs="Bookman Old Style"/>
          <w:bCs/>
        </w:rPr>
        <w:t>r</w:t>
      </w:r>
      <w:r w:rsidRPr="00F10507">
        <w:rPr>
          <w:rFonts w:eastAsia="Bookman Old Style" w:cs="Bookman Old Style"/>
          <w:bCs/>
        </w:rPr>
        <w:t>o něj hlasovala nadpoloviční většina přítomných členů</w:t>
      </w:r>
      <w:r w:rsidR="00556338" w:rsidRPr="00F10507">
        <w:rPr>
          <w:rFonts w:eastAsia="Bookman Old Style" w:cs="Bookman Old Style"/>
          <w:bCs/>
        </w:rPr>
        <w:t>, pokud není stanoveno jinak.</w:t>
      </w:r>
    </w:p>
    <w:p w14:paraId="4B1AF566" w14:textId="77777777" w:rsidR="00676F7E" w:rsidRPr="00F10507" w:rsidRDefault="00676F7E" w:rsidP="00676F7E">
      <w:pPr>
        <w:pStyle w:val="Odstavecseseznamem"/>
        <w:rPr>
          <w:rFonts w:eastAsia="Bookman Old Style" w:cs="Bookman Old Style"/>
          <w:bCs/>
        </w:rPr>
      </w:pPr>
    </w:p>
    <w:p w14:paraId="6CA32DA5" w14:textId="0B54266C" w:rsidR="00676F7E" w:rsidRPr="00F10507" w:rsidRDefault="00676F7E" w:rsidP="00155287">
      <w:pPr>
        <w:pStyle w:val="Odstavecseseznamem"/>
        <w:numPr>
          <w:ilvl w:val="1"/>
          <w:numId w:val="27"/>
        </w:numPr>
        <w:spacing w:after="120" w:line="300" w:lineRule="exact"/>
        <w:jc w:val="both"/>
        <w:rPr>
          <w:rFonts w:eastAsia="Bookman Old Style" w:cs="Bookman Old Style"/>
          <w:bCs/>
        </w:rPr>
      </w:pPr>
      <w:r w:rsidRPr="00F10507">
        <w:rPr>
          <w:rFonts w:eastAsia="Bookman Old Style" w:cs="Bookman Old Style"/>
          <w:bCs/>
        </w:rPr>
        <w:t>Hlas</w:t>
      </w:r>
      <w:r w:rsidR="00F207B7" w:rsidRPr="00F10507">
        <w:rPr>
          <w:rFonts w:eastAsia="Bookman Old Style" w:cs="Bookman Old Style"/>
          <w:bCs/>
        </w:rPr>
        <w:t>ování se provádí způsobem stanoveným Volebním řádem</w:t>
      </w:r>
      <w:r w:rsidR="00267A87" w:rsidRPr="00F10507">
        <w:rPr>
          <w:rFonts w:eastAsia="Bookman Old Style" w:cs="Bookman Old Style"/>
          <w:bCs/>
        </w:rPr>
        <w:t>.</w:t>
      </w:r>
    </w:p>
    <w:p w14:paraId="4B9BE77E" w14:textId="77777777" w:rsidR="00DE5667" w:rsidRPr="00F10507" w:rsidRDefault="00DE5667" w:rsidP="00DE5667">
      <w:pPr>
        <w:pStyle w:val="Odstavecseseznamem"/>
        <w:rPr>
          <w:rFonts w:eastAsia="Bookman Old Style" w:cs="Bookman Old Style"/>
          <w:bCs/>
        </w:rPr>
      </w:pPr>
    </w:p>
    <w:p w14:paraId="7A7A9465" w14:textId="4328FB79" w:rsidR="00DE5667" w:rsidRPr="003D0B4F" w:rsidRDefault="00DE5667" w:rsidP="00FC059C">
      <w:pPr>
        <w:pStyle w:val="Odstavecseseznamem"/>
        <w:numPr>
          <w:ilvl w:val="1"/>
          <w:numId w:val="27"/>
        </w:numPr>
        <w:spacing w:after="120" w:line="300" w:lineRule="exact"/>
        <w:jc w:val="both"/>
        <w:rPr>
          <w:rFonts w:eastAsia="Bookman Old Style" w:cs="Bookman Old Style"/>
          <w:bCs/>
        </w:rPr>
      </w:pPr>
      <w:r w:rsidRPr="003D0B4F">
        <w:rPr>
          <w:rFonts w:eastAsia="Bookman Old Style" w:cs="Bookman Old Style"/>
          <w:bCs/>
        </w:rPr>
        <w:t xml:space="preserve">V souladu s Článkem 23.6 Stanov OSSOO lze v případech </w:t>
      </w:r>
      <w:r w:rsidR="005B40CC" w:rsidRPr="003D0B4F">
        <w:rPr>
          <w:rFonts w:eastAsia="Bookman Old Style" w:cs="Bookman Old Style"/>
          <w:bCs/>
        </w:rPr>
        <w:t xml:space="preserve">hodných </w:t>
      </w:r>
      <w:r w:rsidRPr="003D0B4F">
        <w:rPr>
          <w:rFonts w:eastAsia="Bookman Old Style" w:cs="Bookman Old Style"/>
          <w:bCs/>
        </w:rPr>
        <w:t xml:space="preserve">zvláštního zřetele </w:t>
      </w:r>
      <w:r w:rsidRPr="00F10507">
        <w:t xml:space="preserve">uskutečnit hlasování orgánů </w:t>
      </w:r>
      <w:r w:rsidR="00442AAB" w:rsidRPr="003D0B4F">
        <w:rPr>
          <w:rFonts w:eastAsia="Bookman Old Style"/>
        </w:rPr>
        <w:t>PVOOCS/VSCS</w:t>
      </w:r>
      <w:r w:rsidRPr="00F10507">
        <w:t xml:space="preserve"> nebo ZO/MO per</w:t>
      </w:r>
      <w:r w:rsidR="003D0B4F">
        <w:t xml:space="preserve"> </w:t>
      </w:r>
      <w:r w:rsidRPr="00F10507">
        <w:t>rollam. Při hlasování per rollam se postupuje podle zásad uvedených v tomto článku.</w:t>
      </w:r>
    </w:p>
    <w:p w14:paraId="651B667A" w14:textId="77777777" w:rsidR="00834923" w:rsidRDefault="00834923" w:rsidP="001A6CE0">
      <w:pPr>
        <w:pStyle w:val="Bezmezer"/>
        <w:ind w:left="426" w:hanging="426"/>
        <w:jc w:val="both"/>
        <w:rPr>
          <w:rFonts w:eastAsia="Bookman Old Style" w:cs="Bookman Old Style"/>
        </w:rPr>
      </w:pPr>
    </w:p>
    <w:p w14:paraId="0CE6C2B2" w14:textId="77777777" w:rsidR="00A26378" w:rsidRDefault="00A26378" w:rsidP="001A6CE0">
      <w:pPr>
        <w:pStyle w:val="Bezmezer"/>
        <w:ind w:left="426" w:hanging="426"/>
        <w:jc w:val="both"/>
        <w:rPr>
          <w:rFonts w:eastAsia="Bookman Old Style" w:cs="Bookman Old Style"/>
        </w:rPr>
      </w:pPr>
    </w:p>
    <w:p w14:paraId="1075214F" w14:textId="77777777" w:rsidR="00A26378" w:rsidRDefault="00A26378" w:rsidP="001A6CE0">
      <w:pPr>
        <w:pStyle w:val="Bezmezer"/>
        <w:ind w:left="426" w:hanging="426"/>
        <w:jc w:val="both"/>
        <w:rPr>
          <w:rFonts w:eastAsia="Bookman Old Style" w:cs="Bookman Old Style"/>
        </w:rPr>
      </w:pPr>
    </w:p>
    <w:p w14:paraId="1D182C26" w14:textId="77777777" w:rsidR="00A26378" w:rsidRDefault="00A26378" w:rsidP="001A6CE0">
      <w:pPr>
        <w:pStyle w:val="Bezmezer"/>
        <w:ind w:left="426" w:hanging="426"/>
        <w:jc w:val="both"/>
        <w:rPr>
          <w:rFonts w:eastAsia="Bookman Old Style" w:cs="Bookman Old Style"/>
        </w:rPr>
      </w:pPr>
    </w:p>
    <w:p w14:paraId="59C251F8" w14:textId="77777777" w:rsidR="00136E81" w:rsidRPr="00F10507" w:rsidRDefault="00136E81" w:rsidP="00136E81">
      <w:pPr>
        <w:pStyle w:val="Bezmezer"/>
        <w:jc w:val="center"/>
        <w:rPr>
          <w:rFonts w:eastAsia="Arial"/>
          <w:b/>
        </w:rPr>
      </w:pPr>
      <w:r w:rsidRPr="00F10507">
        <w:rPr>
          <w:rFonts w:eastAsia="Arial"/>
          <w:b/>
        </w:rPr>
        <w:t>Část třetí</w:t>
      </w:r>
    </w:p>
    <w:p w14:paraId="0ECF8B76" w14:textId="77777777" w:rsidR="00A01B4B" w:rsidRPr="00F10507" w:rsidRDefault="00A01B4B" w:rsidP="00136E81">
      <w:pPr>
        <w:pStyle w:val="Bezmezer"/>
        <w:jc w:val="center"/>
        <w:rPr>
          <w:rFonts w:eastAsia="Arial"/>
          <w:b/>
        </w:rPr>
      </w:pPr>
    </w:p>
    <w:p w14:paraId="4B25E4B7" w14:textId="14C83914" w:rsidR="00A01B4B" w:rsidRPr="003D0B4F" w:rsidRDefault="00A01B4B" w:rsidP="00136E81">
      <w:pPr>
        <w:pStyle w:val="Bezmezer"/>
        <w:jc w:val="center"/>
        <w:rPr>
          <w:rFonts w:eastAsia="Arial"/>
          <w:b/>
        </w:rPr>
      </w:pPr>
      <w:r w:rsidRPr="003D0B4F">
        <w:rPr>
          <w:rFonts w:eastAsia="Arial"/>
          <w:b/>
        </w:rPr>
        <w:t xml:space="preserve">FINANCOVÁNÍ </w:t>
      </w:r>
      <w:r w:rsidR="00442AAB" w:rsidRPr="003D0B4F">
        <w:rPr>
          <w:rFonts w:eastAsia="Bookman Old Style"/>
          <w:b/>
        </w:rPr>
        <w:t>PVOOCS/VSCS</w:t>
      </w:r>
    </w:p>
    <w:p w14:paraId="07C418D3" w14:textId="77777777" w:rsidR="00136E81" w:rsidRPr="00F10507" w:rsidRDefault="00136E81" w:rsidP="00136E81">
      <w:pPr>
        <w:pStyle w:val="Bezmezer"/>
        <w:jc w:val="center"/>
        <w:rPr>
          <w:rFonts w:eastAsia="Arial"/>
          <w:b/>
        </w:rPr>
      </w:pPr>
    </w:p>
    <w:p w14:paraId="08F9100D" w14:textId="5254547A" w:rsidR="008A54F9" w:rsidRPr="00F10507" w:rsidRDefault="008A54F9" w:rsidP="00136E81">
      <w:pPr>
        <w:pStyle w:val="Bezmezer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</w:t>
      </w:r>
      <w:r w:rsidRPr="00F10507">
        <w:rPr>
          <w:rFonts w:eastAsia="Bookman Old Style" w:cs="Bookman Old Style"/>
          <w:b/>
        </w:rPr>
        <w:t>l</w:t>
      </w:r>
      <w:r w:rsidRPr="00F10507">
        <w:rPr>
          <w:rFonts w:eastAsia="Calibri" w:cs="Calibri"/>
          <w:b/>
        </w:rPr>
        <w:t>á</w:t>
      </w:r>
      <w:r w:rsidRPr="00F10507">
        <w:rPr>
          <w:rFonts w:eastAsia="Bookman Old Style" w:cs="Bookman Old Style"/>
          <w:b/>
        </w:rPr>
        <w:t xml:space="preserve">nek </w:t>
      </w:r>
      <w:r w:rsidR="00A9668C" w:rsidRPr="00F10507">
        <w:rPr>
          <w:rFonts w:eastAsia="Bookman Old Style" w:cs="Bookman Old Style"/>
          <w:b/>
        </w:rPr>
        <w:t>1</w:t>
      </w:r>
      <w:r w:rsidR="00B91CCD" w:rsidRPr="00F10507">
        <w:rPr>
          <w:rFonts w:eastAsia="Bookman Old Style" w:cs="Bookman Old Style"/>
          <w:b/>
        </w:rPr>
        <w:t>2</w:t>
      </w:r>
    </w:p>
    <w:p w14:paraId="55E97B71" w14:textId="77777777" w:rsidR="00493C9F" w:rsidRPr="00F10507" w:rsidRDefault="00493C9F" w:rsidP="00136E81">
      <w:pPr>
        <w:pStyle w:val="Bezmezer"/>
        <w:jc w:val="center"/>
        <w:rPr>
          <w:rFonts w:eastAsia="Bookman Old Style" w:cs="Bookman Old Style"/>
          <w:b/>
        </w:rPr>
      </w:pPr>
    </w:p>
    <w:p w14:paraId="40E73FDD" w14:textId="2A8C49DF" w:rsidR="005025FD" w:rsidRPr="003D0B4F" w:rsidRDefault="00041393" w:rsidP="001A7B58">
      <w:pPr>
        <w:pStyle w:val="Bezmezer"/>
        <w:numPr>
          <w:ilvl w:val="1"/>
          <w:numId w:val="28"/>
        </w:numPr>
        <w:jc w:val="both"/>
        <w:rPr>
          <w:rFonts w:eastAsia="Arial Unicode MS"/>
        </w:rPr>
      </w:pPr>
      <w:r w:rsidRPr="003D0B4F">
        <w:rPr>
          <w:rFonts w:eastAsia="Arial Unicode MS"/>
        </w:rPr>
        <w:t xml:space="preserve">Činnost </w:t>
      </w:r>
      <w:r w:rsidR="00442AAB" w:rsidRPr="003D0B4F">
        <w:rPr>
          <w:rFonts w:eastAsia="Bookman Old Style"/>
        </w:rPr>
        <w:t>PVOOCS/VSCS</w:t>
      </w:r>
      <w:r w:rsidR="00A9668C" w:rsidRPr="003D0B4F">
        <w:rPr>
          <w:rFonts w:eastAsia="Arial Unicode MS"/>
        </w:rPr>
        <w:t xml:space="preserve"> </w:t>
      </w:r>
      <w:r w:rsidRPr="003D0B4F">
        <w:rPr>
          <w:rFonts w:eastAsia="Arial Unicode MS"/>
        </w:rPr>
        <w:t xml:space="preserve">je zabezpečena finančními prostředky v rámci rozpočtu </w:t>
      </w:r>
      <w:r w:rsidR="00A9668C" w:rsidRPr="003D0B4F">
        <w:rPr>
          <w:rFonts w:eastAsia="Arial Unicode MS"/>
        </w:rPr>
        <w:t>PVSCS, který je součástí celkového rozpočtu VOS, z finančních prostředků OSSOO.</w:t>
      </w:r>
      <w:r w:rsidR="005025FD" w:rsidRPr="003D0B4F">
        <w:rPr>
          <w:rFonts w:eastAsia="Arial Unicode MS"/>
        </w:rPr>
        <w:t xml:space="preserve"> </w:t>
      </w:r>
      <w:r w:rsidR="0022260F" w:rsidRPr="003D0B4F">
        <w:rPr>
          <w:rFonts w:eastAsia="Arial Unicode MS"/>
        </w:rPr>
        <w:t>Jeho skladba a čerpání se řídí vnitrosvazovými předpisy OSSOO (stanovy, finanční řád apod.) a závaznými právními předpisy.</w:t>
      </w:r>
    </w:p>
    <w:p w14:paraId="7FE152B0" w14:textId="77777777" w:rsidR="005025FD" w:rsidRPr="00F10507" w:rsidRDefault="005025FD" w:rsidP="005025FD">
      <w:pPr>
        <w:pStyle w:val="Bezmezer"/>
        <w:ind w:left="435"/>
        <w:jc w:val="both"/>
        <w:rPr>
          <w:rFonts w:eastAsia="Arial Unicode MS"/>
        </w:rPr>
      </w:pPr>
    </w:p>
    <w:p w14:paraId="60BB1D56" w14:textId="54F274F3" w:rsidR="005025FD" w:rsidRPr="00381AF3" w:rsidRDefault="00291468" w:rsidP="00EE1FF4">
      <w:pPr>
        <w:pStyle w:val="Bezmezer"/>
        <w:numPr>
          <w:ilvl w:val="1"/>
          <w:numId w:val="28"/>
        </w:numPr>
        <w:jc w:val="both"/>
        <w:rPr>
          <w:rFonts w:eastAsia="Bookman Old Style" w:cs="Bookman Old Style"/>
        </w:rPr>
      </w:pPr>
      <w:r w:rsidRPr="00381AF3">
        <w:rPr>
          <w:rFonts w:eastAsia="Arial Unicode MS"/>
        </w:rPr>
        <w:t xml:space="preserve">Celkový objem rozpočtu </w:t>
      </w:r>
      <w:r w:rsidR="00442AAB" w:rsidRPr="00381AF3">
        <w:rPr>
          <w:rFonts w:eastAsia="Bookman Old Style"/>
        </w:rPr>
        <w:t>PVOOCS/VSCS</w:t>
      </w:r>
      <w:r w:rsidR="00A9668C" w:rsidRPr="00381AF3">
        <w:rPr>
          <w:rFonts w:eastAsia="Arial Unicode MS"/>
        </w:rPr>
        <w:t xml:space="preserve"> </w:t>
      </w:r>
      <w:r w:rsidRPr="00381AF3">
        <w:rPr>
          <w:rFonts w:eastAsia="Arial Unicode MS"/>
        </w:rPr>
        <w:t>je stanoven rozhodnutím VOS</w:t>
      </w:r>
      <w:r w:rsidR="00B740C5" w:rsidRPr="00381AF3">
        <w:rPr>
          <w:rFonts w:eastAsia="Arial Unicode MS"/>
        </w:rPr>
        <w:t>,</w:t>
      </w:r>
      <w:r w:rsidRPr="00381AF3">
        <w:rPr>
          <w:rFonts w:eastAsia="Arial Unicode MS"/>
        </w:rPr>
        <w:t xml:space="preserve"> </w:t>
      </w:r>
      <w:r w:rsidR="00B740C5" w:rsidRPr="00381AF3">
        <w:rPr>
          <w:rFonts w:eastAsia="Arial Unicode MS"/>
        </w:rPr>
        <w:t>kdy</w:t>
      </w:r>
      <w:r w:rsidRPr="00381AF3">
        <w:rPr>
          <w:rFonts w:eastAsia="Arial Unicode MS"/>
        </w:rPr>
        <w:t xml:space="preserve"> při jeho stanovení je přihlédnuto k oprávněným požadavkům </w:t>
      </w:r>
      <w:r w:rsidR="00FC16DD" w:rsidRPr="00381AF3">
        <w:rPr>
          <w:rFonts w:eastAsia="Arial Unicode MS"/>
        </w:rPr>
        <w:t>PVSCS</w:t>
      </w:r>
      <w:r w:rsidRPr="00381AF3">
        <w:rPr>
          <w:rFonts w:eastAsia="Arial Unicode MS"/>
        </w:rPr>
        <w:t>, členské</w:t>
      </w:r>
      <w:r w:rsidR="00381AF3" w:rsidRPr="00381AF3">
        <w:rPr>
          <w:rFonts w:eastAsia="Arial Unicode MS"/>
        </w:rPr>
        <w:t xml:space="preserve"> </w:t>
      </w:r>
      <w:r w:rsidRPr="00381AF3">
        <w:rPr>
          <w:rFonts w:eastAsia="Arial Unicode MS"/>
        </w:rPr>
        <w:t>základně</w:t>
      </w:r>
      <w:r w:rsidR="00801555" w:rsidRPr="00381AF3">
        <w:rPr>
          <w:rFonts w:eastAsia="Arial Unicode MS"/>
        </w:rPr>
        <w:t xml:space="preserve"> </w:t>
      </w:r>
      <w:r w:rsidR="00FC16DD" w:rsidRPr="00381AF3">
        <w:rPr>
          <w:rFonts w:eastAsia="Arial Unicode MS"/>
        </w:rPr>
        <w:t>PVSCS</w:t>
      </w:r>
      <w:r w:rsidR="00801555" w:rsidRPr="00381AF3">
        <w:rPr>
          <w:rFonts w:eastAsia="Arial Unicode MS"/>
        </w:rPr>
        <w:t>, počtu ZO, finančním možnostem OSSOO.</w:t>
      </w:r>
    </w:p>
    <w:p w14:paraId="0237495F" w14:textId="77777777" w:rsidR="005025FD" w:rsidRPr="00F10507" w:rsidRDefault="005025FD" w:rsidP="005025FD">
      <w:pPr>
        <w:pStyle w:val="Bezmezer"/>
        <w:ind w:left="426"/>
        <w:jc w:val="both"/>
        <w:rPr>
          <w:rFonts w:eastAsia="Bookman Old Style" w:cs="Bookman Old Style"/>
        </w:rPr>
      </w:pPr>
    </w:p>
    <w:p w14:paraId="4FA9585B" w14:textId="52F3C8A0" w:rsidR="00FC16DD" w:rsidRPr="00F10507" w:rsidRDefault="00FC16DD" w:rsidP="00155287">
      <w:pPr>
        <w:pStyle w:val="Bezmezer"/>
        <w:numPr>
          <w:ilvl w:val="1"/>
          <w:numId w:val="28"/>
        </w:numPr>
        <w:ind w:left="426" w:hanging="426"/>
        <w:jc w:val="both"/>
        <w:rPr>
          <w:rFonts w:eastAsia="Bookman Old Style" w:cs="Bookman Old Style"/>
        </w:rPr>
      </w:pPr>
      <w:r w:rsidRPr="00F10507">
        <w:rPr>
          <w:rFonts w:eastAsia="Bookman Old Style" w:cs="Bookman Old Style"/>
        </w:rPr>
        <w:t xml:space="preserve">Podkladem pro sestavení rozpočtu je program činnosti </w:t>
      </w:r>
      <w:r w:rsidR="00442AAB" w:rsidRPr="00F10507">
        <w:rPr>
          <w:rFonts w:eastAsia="Bookman Old Style"/>
        </w:rPr>
        <w:t>PVOOCS/VSCS</w:t>
      </w:r>
      <w:r w:rsidRPr="00F10507">
        <w:rPr>
          <w:rFonts w:eastAsia="Bookman Old Style" w:cs="Bookman Old Style"/>
        </w:rPr>
        <w:t>, který obsahuje zejména:</w:t>
      </w:r>
    </w:p>
    <w:p w14:paraId="24C16E82" w14:textId="347874F4" w:rsidR="00FC16DD" w:rsidRPr="00F10507" w:rsidRDefault="00FC16DD" w:rsidP="00155287">
      <w:pPr>
        <w:pStyle w:val="Bezmezer"/>
        <w:numPr>
          <w:ilvl w:val="0"/>
          <w:numId w:val="20"/>
        </w:numPr>
        <w:jc w:val="both"/>
        <w:rPr>
          <w:rFonts w:eastAsia="Bookman Old Style" w:cs="Bookman Old Style"/>
        </w:rPr>
      </w:pPr>
      <w:r w:rsidRPr="00F10507">
        <w:rPr>
          <w:rFonts w:eastAsia="Bookman Old Style" w:cs="Bookman Old Style"/>
        </w:rPr>
        <w:t xml:space="preserve">Konferenci </w:t>
      </w:r>
      <w:r w:rsidR="00442AAB" w:rsidRPr="00F10507">
        <w:rPr>
          <w:rFonts w:eastAsia="Bookman Old Style"/>
        </w:rPr>
        <w:t>PVOOCS/VSCS</w:t>
      </w:r>
      <w:r w:rsidRPr="00F10507">
        <w:rPr>
          <w:rFonts w:eastAsia="Bookman Old Style" w:cs="Bookman Old Style"/>
        </w:rPr>
        <w:t>,</w:t>
      </w:r>
    </w:p>
    <w:p w14:paraId="50920D95" w14:textId="52EA9ADE" w:rsidR="00FC16DD" w:rsidRPr="00F10507" w:rsidRDefault="00FC16DD" w:rsidP="00155287">
      <w:pPr>
        <w:pStyle w:val="Bezmezer"/>
        <w:numPr>
          <w:ilvl w:val="0"/>
          <w:numId w:val="20"/>
        </w:numPr>
        <w:jc w:val="both"/>
        <w:rPr>
          <w:rFonts w:eastAsia="Bookman Old Style" w:cs="Bookman Old Style"/>
        </w:rPr>
      </w:pPr>
      <w:r w:rsidRPr="00F10507">
        <w:rPr>
          <w:rFonts w:eastAsia="Bookman Old Style" w:cs="Bookman Old Style"/>
        </w:rPr>
        <w:t>předpokládaný počet zasedání předsednictva PVSCS, včetně výjezdních,</w:t>
      </w:r>
    </w:p>
    <w:p w14:paraId="0D442818" w14:textId="595F8708" w:rsidR="00FC16DD" w:rsidRPr="00F10507" w:rsidRDefault="00FC16DD" w:rsidP="00155287">
      <w:pPr>
        <w:pStyle w:val="Bezmezer"/>
        <w:numPr>
          <w:ilvl w:val="0"/>
          <w:numId w:val="20"/>
        </w:numPr>
        <w:jc w:val="both"/>
        <w:rPr>
          <w:rFonts w:eastAsia="Bookman Old Style" w:cs="Bookman Old Style"/>
        </w:rPr>
      </w:pPr>
      <w:r w:rsidRPr="00F10507">
        <w:rPr>
          <w:rFonts w:eastAsia="Bookman Old Style" w:cs="Bookman Old Style"/>
        </w:rPr>
        <w:lastRenderedPageBreak/>
        <w:t xml:space="preserve">odměny členům </w:t>
      </w:r>
      <w:r w:rsidR="007269B9" w:rsidRPr="00F10507">
        <w:t>Předsednictva</w:t>
      </w:r>
      <w:r w:rsidRPr="00F10507">
        <w:rPr>
          <w:rFonts w:eastAsia="Bookman Old Style" w:cs="Bookman Old Style"/>
        </w:rPr>
        <w:t>.</w:t>
      </w:r>
    </w:p>
    <w:p w14:paraId="28AB5DD0" w14:textId="77777777" w:rsidR="00FC16DD" w:rsidRPr="00F10507" w:rsidRDefault="00FC16DD" w:rsidP="00FC16DD">
      <w:pPr>
        <w:pStyle w:val="Odstavecseseznamem"/>
        <w:rPr>
          <w:rFonts w:eastAsia="Bookman Old Style" w:cs="Bookman Old Style"/>
        </w:rPr>
      </w:pPr>
    </w:p>
    <w:p w14:paraId="1BE0A9C4" w14:textId="1890A6D0" w:rsidR="00FC16DD" w:rsidRPr="00F10507" w:rsidRDefault="00FC16DD" w:rsidP="00155287">
      <w:pPr>
        <w:pStyle w:val="Bezmezer"/>
        <w:numPr>
          <w:ilvl w:val="1"/>
          <w:numId w:val="28"/>
        </w:numPr>
        <w:ind w:left="426" w:hanging="426"/>
        <w:jc w:val="both"/>
        <w:rPr>
          <w:rFonts w:eastAsia="Bookman Old Style" w:cs="Bookman Old Style"/>
        </w:rPr>
      </w:pPr>
      <w:r w:rsidRPr="00F10507">
        <w:rPr>
          <w:rFonts w:eastAsia="Bookman Old Style" w:cs="Bookman Old Style"/>
        </w:rPr>
        <w:t>P</w:t>
      </w:r>
      <w:r w:rsidR="001B0CC5" w:rsidRPr="00F10507">
        <w:rPr>
          <w:rFonts w:eastAsia="Bookman Old Style" w:cs="Bookman Old Style"/>
        </w:rPr>
        <w:t xml:space="preserve">ředseda </w:t>
      </w:r>
      <w:r w:rsidR="00442AAB" w:rsidRPr="00F10507">
        <w:rPr>
          <w:rFonts w:eastAsia="Bookman Old Style"/>
        </w:rPr>
        <w:t>PVOOCS/VSCS</w:t>
      </w:r>
      <w:r w:rsidRPr="00F10507">
        <w:rPr>
          <w:rFonts w:eastAsia="Arial Unicode MS"/>
        </w:rPr>
        <w:t xml:space="preserve"> </w:t>
      </w:r>
      <w:r w:rsidR="001B0CC5" w:rsidRPr="00F10507">
        <w:rPr>
          <w:rFonts w:eastAsia="Bookman Old Style" w:cs="Bookman Old Style"/>
        </w:rPr>
        <w:t xml:space="preserve">odpovídá v rámci své působnosti za efektivní nakládání </w:t>
      </w:r>
      <w:r w:rsidR="00DF4D28" w:rsidRPr="00F10507">
        <w:rPr>
          <w:rFonts w:eastAsia="Bookman Old Style" w:cs="Bookman Old Style"/>
        </w:rPr>
        <w:t xml:space="preserve">finančních prostředků v rámci </w:t>
      </w:r>
      <w:r w:rsidR="00442AAB" w:rsidRPr="00F10507">
        <w:rPr>
          <w:rFonts w:eastAsia="Bookman Old Style"/>
        </w:rPr>
        <w:t>PVOOCS/VSCS</w:t>
      </w:r>
      <w:r w:rsidR="00DF4D28" w:rsidRPr="00F10507">
        <w:rPr>
          <w:rFonts w:eastAsia="Bookman Old Style" w:cs="Bookman Old Style"/>
        </w:rPr>
        <w:t>.</w:t>
      </w:r>
    </w:p>
    <w:p w14:paraId="13726FC7" w14:textId="77777777" w:rsidR="00FC16DD" w:rsidRPr="00F10507" w:rsidRDefault="00FC16DD" w:rsidP="00FC16DD">
      <w:pPr>
        <w:pStyle w:val="Bezmezer"/>
        <w:ind w:left="426"/>
        <w:jc w:val="both"/>
        <w:rPr>
          <w:rFonts w:eastAsia="Bookman Old Style" w:cs="Bookman Old Style"/>
        </w:rPr>
      </w:pPr>
    </w:p>
    <w:p w14:paraId="0E365153" w14:textId="70B7CC0E" w:rsidR="008A4EC7" w:rsidRPr="00F10507" w:rsidRDefault="007269B9" w:rsidP="00155287">
      <w:pPr>
        <w:pStyle w:val="Bezmezer"/>
        <w:numPr>
          <w:ilvl w:val="1"/>
          <w:numId w:val="28"/>
        </w:numPr>
        <w:ind w:left="426" w:hanging="426"/>
        <w:jc w:val="both"/>
        <w:rPr>
          <w:rFonts w:eastAsia="Bookman Old Style" w:cs="Bookman Old Style"/>
        </w:rPr>
      </w:pPr>
      <w:r w:rsidRPr="00F10507">
        <w:t>Předsednictvo</w:t>
      </w:r>
      <w:r w:rsidR="00FB68FD" w:rsidRPr="00F10507">
        <w:rPr>
          <w:rFonts w:eastAsia="Arial Unicode MS"/>
        </w:rPr>
        <w:t xml:space="preserve"> </w:t>
      </w:r>
      <w:r w:rsidR="008A4EC7" w:rsidRPr="00F10507">
        <w:rPr>
          <w:rFonts w:eastAsia="Bookman Old Style" w:cs="Bookman Old Style"/>
        </w:rPr>
        <w:t>může schválit příspěvek, který na jeho činnost poskytnou ZO</w:t>
      </w:r>
      <w:r w:rsidR="00FB68FD" w:rsidRPr="00F10507">
        <w:rPr>
          <w:rFonts w:eastAsia="Bookman Old Style" w:cs="Bookman Old Style"/>
        </w:rPr>
        <w:t>/MO</w:t>
      </w:r>
      <w:r w:rsidR="008A4EC7" w:rsidRPr="00F10507">
        <w:rPr>
          <w:rFonts w:eastAsia="Bookman Old Style" w:cs="Bookman Old Style"/>
        </w:rPr>
        <w:t>.</w:t>
      </w:r>
    </w:p>
    <w:p w14:paraId="54DA8DB4" w14:textId="77777777" w:rsidR="00603B26" w:rsidRPr="00F10507" w:rsidRDefault="00603B26" w:rsidP="006C085C">
      <w:pPr>
        <w:spacing w:after="120" w:line="300" w:lineRule="exact"/>
        <w:jc w:val="both"/>
        <w:rPr>
          <w:rFonts w:eastAsia="Bookman Old Style" w:cs="Bookman Old Style"/>
        </w:rPr>
      </w:pPr>
    </w:p>
    <w:p w14:paraId="7D5E82D9" w14:textId="77777777" w:rsidR="00A26378" w:rsidRDefault="00A26378">
      <w:pPr>
        <w:spacing w:after="0" w:line="240" w:lineRule="auto"/>
        <w:jc w:val="center"/>
        <w:rPr>
          <w:rFonts w:eastAsia="Calibri" w:cs="Calibri"/>
          <w:b/>
        </w:rPr>
      </w:pPr>
    </w:p>
    <w:p w14:paraId="129BD68D" w14:textId="79B212AE" w:rsidR="00FC2EFD" w:rsidRPr="00F10507" w:rsidRDefault="00806063">
      <w:pPr>
        <w:spacing w:after="0" w:line="240" w:lineRule="auto"/>
        <w:jc w:val="center"/>
        <w:rPr>
          <w:rFonts w:eastAsia="Bookman Old Style" w:cs="Bookman Old Style"/>
          <w:b/>
        </w:rPr>
      </w:pPr>
      <w:r w:rsidRPr="00F10507">
        <w:rPr>
          <w:rFonts w:eastAsia="Calibri" w:cs="Calibri"/>
          <w:b/>
        </w:rPr>
        <w:t>Čá</w:t>
      </w:r>
      <w:r w:rsidRPr="00F10507">
        <w:rPr>
          <w:rFonts w:eastAsia="Bookman Old Style" w:cs="Bookman Old Style"/>
          <w:b/>
        </w:rPr>
        <w:t xml:space="preserve">st </w:t>
      </w:r>
      <w:r w:rsidR="00DF4D28" w:rsidRPr="00F10507">
        <w:rPr>
          <w:rFonts w:eastAsia="Bookman Old Style" w:cs="Bookman Old Style"/>
          <w:b/>
        </w:rPr>
        <w:t>čtvrtá</w:t>
      </w:r>
      <w:r w:rsidRPr="00F10507">
        <w:rPr>
          <w:rFonts w:eastAsia="Bookman Old Style" w:cs="Bookman Old Style"/>
          <w:b/>
        </w:rPr>
        <w:t xml:space="preserve">  </w:t>
      </w:r>
    </w:p>
    <w:p w14:paraId="7F829ED5" w14:textId="77777777" w:rsidR="00D57F2D" w:rsidRPr="00F10507" w:rsidRDefault="00D57F2D">
      <w:pPr>
        <w:spacing w:after="0" w:line="240" w:lineRule="auto"/>
        <w:jc w:val="center"/>
        <w:rPr>
          <w:rFonts w:eastAsia="Bookman Old Style" w:cs="Bookman Old Style"/>
          <w:b/>
        </w:rPr>
      </w:pPr>
    </w:p>
    <w:p w14:paraId="511459BF" w14:textId="44800EE1" w:rsidR="00DF4D28" w:rsidRPr="007F1C2C" w:rsidRDefault="0046274B">
      <w:pPr>
        <w:spacing w:after="0" w:line="240" w:lineRule="auto"/>
        <w:jc w:val="center"/>
        <w:rPr>
          <w:rFonts w:eastAsia="Bookman Old Style" w:cs="Bookman Old Style"/>
          <w:b/>
        </w:rPr>
      </w:pPr>
      <w:r w:rsidRPr="007F1C2C">
        <w:rPr>
          <w:rFonts w:eastAsia="Bookman Old Style" w:cs="Bookman Old Style"/>
          <w:b/>
        </w:rPr>
        <w:t xml:space="preserve">Práva a povinnosti </w:t>
      </w:r>
      <w:r w:rsidR="00442AAB" w:rsidRPr="007F1C2C">
        <w:rPr>
          <w:rFonts w:eastAsia="Bookman Old Style"/>
          <w:b/>
        </w:rPr>
        <w:t>PVOOCS/VSCS</w:t>
      </w:r>
    </w:p>
    <w:p w14:paraId="14C3E4B5" w14:textId="77777777" w:rsidR="00DF4D28" w:rsidRPr="00F10507" w:rsidRDefault="00DF4D28">
      <w:pPr>
        <w:spacing w:after="0" w:line="240" w:lineRule="auto"/>
        <w:jc w:val="center"/>
        <w:rPr>
          <w:rFonts w:eastAsia="Bookman Old Style" w:cs="Bookman Old Style"/>
          <w:b/>
        </w:rPr>
      </w:pPr>
    </w:p>
    <w:p w14:paraId="3A29B1F2" w14:textId="24A2E8DA" w:rsidR="00E74EC7" w:rsidRPr="00F10507" w:rsidRDefault="00E74EC7">
      <w:pPr>
        <w:spacing w:after="0" w:line="240" w:lineRule="auto"/>
        <w:jc w:val="center"/>
        <w:rPr>
          <w:rFonts w:eastAsia="Bookman Old Style" w:cs="Bookman Old Style"/>
          <w:b/>
        </w:rPr>
      </w:pPr>
      <w:r w:rsidRPr="00F10507">
        <w:rPr>
          <w:rFonts w:eastAsia="Bookman Old Style" w:cs="Bookman Old Style"/>
          <w:b/>
        </w:rPr>
        <w:t xml:space="preserve">Článek </w:t>
      </w:r>
      <w:r w:rsidR="003D2FD0" w:rsidRPr="00F10507">
        <w:rPr>
          <w:rFonts w:eastAsia="Bookman Old Style" w:cs="Bookman Old Style"/>
          <w:b/>
        </w:rPr>
        <w:t>1</w:t>
      </w:r>
      <w:r w:rsidR="00B91CCD" w:rsidRPr="00F10507">
        <w:rPr>
          <w:rFonts w:eastAsia="Bookman Old Style" w:cs="Bookman Old Style"/>
          <w:b/>
        </w:rPr>
        <w:t>3</w:t>
      </w:r>
    </w:p>
    <w:p w14:paraId="6C9C619C" w14:textId="77777777" w:rsidR="00E74EC7" w:rsidRPr="00F10507" w:rsidRDefault="00E74EC7">
      <w:pPr>
        <w:spacing w:after="0" w:line="240" w:lineRule="auto"/>
        <w:jc w:val="center"/>
        <w:rPr>
          <w:rFonts w:eastAsia="Bookman Old Style" w:cs="Bookman Old Style"/>
          <w:b/>
        </w:rPr>
      </w:pPr>
    </w:p>
    <w:p w14:paraId="656AC62E" w14:textId="63049048" w:rsidR="00FB68FD" w:rsidRPr="007F1C2C" w:rsidRDefault="007269B9" w:rsidP="00074629">
      <w:pPr>
        <w:pStyle w:val="Bezmezer"/>
        <w:numPr>
          <w:ilvl w:val="1"/>
          <w:numId w:val="29"/>
        </w:numPr>
        <w:jc w:val="both"/>
        <w:rPr>
          <w:rFonts w:eastAsia="Bookman Old Style"/>
        </w:rPr>
      </w:pPr>
      <w:r w:rsidRPr="00F10507">
        <w:t>Předsednictvo</w:t>
      </w:r>
      <w:r w:rsidR="00FB68FD" w:rsidRPr="007F1C2C">
        <w:rPr>
          <w:rFonts w:eastAsia="Arial Unicode MS"/>
        </w:rPr>
        <w:t xml:space="preserve"> </w:t>
      </w:r>
      <w:r w:rsidR="00E74EC7" w:rsidRPr="007F1C2C">
        <w:rPr>
          <w:rFonts w:eastAsia="Bookman Old Style"/>
        </w:rPr>
        <w:t>shromažďuje požadavky a informace ze ZO</w:t>
      </w:r>
      <w:r w:rsidR="00FB68FD" w:rsidRPr="007F1C2C">
        <w:rPr>
          <w:rFonts w:eastAsia="Bookman Old Style"/>
        </w:rPr>
        <w:t>/MO</w:t>
      </w:r>
      <w:r w:rsidR="00E74EC7" w:rsidRPr="007F1C2C">
        <w:rPr>
          <w:rFonts w:eastAsia="Bookman Old Style"/>
        </w:rPr>
        <w:t xml:space="preserve"> v rámci </w:t>
      </w:r>
      <w:r w:rsidR="000954D6" w:rsidRPr="007F1C2C">
        <w:rPr>
          <w:rFonts w:eastAsia="Bookman Old Style"/>
        </w:rPr>
        <w:t>PVOOCS/VSCS</w:t>
      </w:r>
      <w:r w:rsidR="00FB68FD" w:rsidRPr="007F1C2C">
        <w:rPr>
          <w:rFonts w:eastAsia="Arial Unicode MS"/>
        </w:rPr>
        <w:t xml:space="preserve"> </w:t>
      </w:r>
      <w:r w:rsidR="00E74EC7" w:rsidRPr="007F1C2C">
        <w:rPr>
          <w:rFonts w:eastAsia="Bookman Old Style"/>
        </w:rPr>
        <w:t>(pracovně</w:t>
      </w:r>
      <w:r w:rsidR="008A5027" w:rsidRPr="007F1C2C">
        <w:rPr>
          <w:rFonts w:eastAsia="Bookman Old Style"/>
        </w:rPr>
        <w:t>práv</w:t>
      </w:r>
      <w:r w:rsidR="00E74EC7" w:rsidRPr="007F1C2C">
        <w:rPr>
          <w:rFonts w:eastAsia="Bookman Old Style"/>
        </w:rPr>
        <w:t>ní, mzdové, sociální, BOZP apod.)</w:t>
      </w:r>
      <w:r w:rsidR="008A5027" w:rsidRPr="007F1C2C">
        <w:rPr>
          <w:rFonts w:eastAsia="Bookman Old Style"/>
        </w:rPr>
        <w:t xml:space="preserve">, posuzuje a přijímá na svých zasedáních návrhy opatření buď v rámci </w:t>
      </w:r>
      <w:r w:rsidR="00442AAB" w:rsidRPr="007F1C2C">
        <w:rPr>
          <w:rFonts w:eastAsia="Bookman Old Style"/>
        </w:rPr>
        <w:t>PVOOCS/VSCS</w:t>
      </w:r>
      <w:r w:rsidR="00FB68FD" w:rsidRPr="007F1C2C">
        <w:rPr>
          <w:rFonts w:eastAsia="Arial Unicode MS"/>
        </w:rPr>
        <w:t xml:space="preserve"> </w:t>
      </w:r>
      <w:r w:rsidR="008A5027" w:rsidRPr="007F1C2C">
        <w:rPr>
          <w:rFonts w:eastAsia="Bookman Old Style"/>
        </w:rPr>
        <w:t>nebo formou podkladů</w:t>
      </w:r>
      <w:r w:rsidR="00BC34C8" w:rsidRPr="007F1C2C">
        <w:rPr>
          <w:rFonts w:eastAsia="Bookman Old Style"/>
        </w:rPr>
        <w:t xml:space="preserve"> pro jednání orgánů OSSOO.</w:t>
      </w:r>
    </w:p>
    <w:p w14:paraId="112BD060" w14:textId="77777777" w:rsidR="00FB68FD" w:rsidRPr="00F10507" w:rsidRDefault="00FB68FD" w:rsidP="00FB68FD">
      <w:pPr>
        <w:pStyle w:val="Bezmezer"/>
        <w:ind w:left="435"/>
        <w:jc w:val="both"/>
        <w:rPr>
          <w:rFonts w:eastAsia="Bookman Old Style"/>
        </w:rPr>
      </w:pPr>
    </w:p>
    <w:p w14:paraId="5C44BF31" w14:textId="44485250" w:rsidR="00FB68FD" w:rsidRPr="007F1C2C" w:rsidRDefault="00BC34C8" w:rsidP="003D6882">
      <w:pPr>
        <w:pStyle w:val="Bezmezer"/>
        <w:numPr>
          <w:ilvl w:val="1"/>
          <w:numId w:val="29"/>
        </w:numPr>
        <w:jc w:val="both"/>
        <w:rPr>
          <w:rFonts w:eastAsia="Bookman Old Style"/>
        </w:rPr>
      </w:pPr>
      <w:r w:rsidRPr="007F1C2C">
        <w:rPr>
          <w:rFonts w:eastAsia="Bookman Old Style"/>
        </w:rPr>
        <w:t xml:space="preserve">Podklady, návrhy a požadavky pro jednání orgánů OSSOO </w:t>
      </w:r>
      <w:r w:rsidR="004779B3" w:rsidRPr="007F1C2C">
        <w:rPr>
          <w:rFonts w:eastAsia="Bookman Old Style"/>
        </w:rPr>
        <w:t>nebo</w:t>
      </w:r>
      <w:r w:rsidR="00C94468" w:rsidRPr="007F1C2C">
        <w:rPr>
          <w:rFonts w:eastAsia="Bookman Old Style"/>
        </w:rPr>
        <w:t xml:space="preserve"> jednání s vedením CS ČR </w:t>
      </w:r>
      <w:r w:rsidRPr="007F1C2C">
        <w:rPr>
          <w:rFonts w:eastAsia="Bookman Old Style"/>
        </w:rPr>
        <w:t xml:space="preserve">předkládá předseda </w:t>
      </w:r>
      <w:r w:rsidR="000954D6" w:rsidRPr="007F1C2C">
        <w:rPr>
          <w:rFonts w:eastAsia="Bookman Old Style"/>
        </w:rPr>
        <w:t>PVOOCS/VSCS</w:t>
      </w:r>
      <w:r w:rsidR="00C94468" w:rsidRPr="007F1C2C">
        <w:rPr>
          <w:rFonts w:eastAsia="Bookman Old Style"/>
        </w:rPr>
        <w:t xml:space="preserve">, případně jiný pověřený člen </w:t>
      </w:r>
      <w:r w:rsidR="00442AAB" w:rsidRPr="007F1C2C">
        <w:rPr>
          <w:rFonts w:eastAsia="Bookman Old Style"/>
        </w:rPr>
        <w:t>PVOOCS/VSCS</w:t>
      </w:r>
      <w:r w:rsidR="00CE13AC" w:rsidRPr="007F1C2C">
        <w:rPr>
          <w:rFonts w:eastAsia="Bookman Old Style"/>
        </w:rPr>
        <w:t xml:space="preserve">, zastupující </w:t>
      </w:r>
      <w:r w:rsidR="00442AAB" w:rsidRPr="007F1C2C">
        <w:rPr>
          <w:rFonts w:eastAsia="Bookman Old Style"/>
        </w:rPr>
        <w:t>PVOOCS/VSCS</w:t>
      </w:r>
      <w:r w:rsidR="00FB68FD" w:rsidRPr="007F1C2C">
        <w:rPr>
          <w:rFonts w:eastAsia="Arial Unicode MS"/>
        </w:rPr>
        <w:t xml:space="preserve"> </w:t>
      </w:r>
      <w:r w:rsidR="00B70F44" w:rsidRPr="007F1C2C">
        <w:rPr>
          <w:rFonts w:eastAsia="Bookman Old Style"/>
        </w:rPr>
        <w:t>při těchto jednáních.</w:t>
      </w:r>
    </w:p>
    <w:p w14:paraId="546799F5" w14:textId="77777777" w:rsidR="00FB68FD" w:rsidRPr="00F10507" w:rsidRDefault="00FB68FD" w:rsidP="00FB68FD">
      <w:pPr>
        <w:pStyle w:val="Odstavecseseznamem"/>
        <w:rPr>
          <w:rFonts w:eastAsia="Bookman Old Style"/>
        </w:rPr>
      </w:pPr>
    </w:p>
    <w:p w14:paraId="580862D6" w14:textId="7B542DE9" w:rsidR="00B70F44" w:rsidRPr="007F1C2C" w:rsidRDefault="00B70F44" w:rsidP="00CE77E2">
      <w:pPr>
        <w:pStyle w:val="Bezmezer"/>
        <w:numPr>
          <w:ilvl w:val="1"/>
          <w:numId w:val="29"/>
        </w:numPr>
        <w:jc w:val="both"/>
        <w:rPr>
          <w:rFonts w:eastAsia="Bookman Old Style"/>
        </w:rPr>
      </w:pPr>
      <w:r w:rsidRPr="007F1C2C">
        <w:rPr>
          <w:rFonts w:eastAsia="Bookman Old Style"/>
        </w:rPr>
        <w:t xml:space="preserve">Při jednáních zástupců OSSOO, která se přímo dotýkají činnosti </w:t>
      </w:r>
      <w:r w:rsidR="00442AAB" w:rsidRPr="007F1C2C">
        <w:rPr>
          <w:rFonts w:eastAsia="Bookman Old Style"/>
        </w:rPr>
        <w:t>PVOOCS/VSCS</w:t>
      </w:r>
      <w:r w:rsidR="00FB68FD" w:rsidRPr="007F1C2C">
        <w:rPr>
          <w:rFonts w:eastAsia="Arial Unicode MS"/>
        </w:rPr>
        <w:t xml:space="preserve"> </w:t>
      </w:r>
      <w:r w:rsidRPr="007F1C2C">
        <w:rPr>
          <w:rFonts w:eastAsia="Bookman Old Style"/>
        </w:rPr>
        <w:t xml:space="preserve">nebo jsou vyvolána z jejího podnětu, má </w:t>
      </w:r>
      <w:r w:rsidR="00442AAB" w:rsidRPr="007F1C2C">
        <w:rPr>
          <w:rFonts w:eastAsia="Bookman Old Style"/>
        </w:rPr>
        <w:t>PVOOCS/VSCS</w:t>
      </w:r>
      <w:r w:rsidR="00FB68FD" w:rsidRPr="007F1C2C">
        <w:rPr>
          <w:rFonts w:eastAsia="Arial Unicode MS"/>
        </w:rPr>
        <w:t xml:space="preserve"> </w:t>
      </w:r>
      <w:r w:rsidR="00DA4C79" w:rsidRPr="007F1C2C">
        <w:rPr>
          <w:rFonts w:eastAsia="Bookman Old Style"/>
        </w:rPr>
        <w:t>právo se</w:t>
      </w:r>
      <w:r w:rsidR="007F1C2C" w:rsidRPr="007F1C2C">
        <w:rPr>
          <w:rFonts w:eastAsia="Bookman Old Style"/>
        </w:rPr>
        <w:t xml:space="preserve"> </w:t>
      </w:r>
      <w:r w:rsidR="00DA4C79" w:rsidRPr="007F1C2C">
        <w:rPr>
          <w:rFonts w:eastAsia="Bookman Old Style"/>
        </w:rPr>
        <w:t>zúčastnit prostřednictvím svého zástupce.</w:t>
      </w:r>
    </w:p>
    <w:p w14:paraId="54C48608" w14:textId="77777777" w:rsidR="00DA4C79" w:rsidRPr="00F10507" w:rsidRDefault="00DA4C79" w:rsidP="00E74EC7">
      <w:pPr>
        <w:pStyle w:val="Bezmezer"/>
        <w:ind w:left="426" w:hanging="426"/>
        <w:jc w:val="both"/>
        <w:rPr>
          <w:rFonts w:eastAsia="Bookman Old Style"/>
        </w:rPr>
      </w:pPr>
    </w:p>
    <w:p w14:paraId="2391EB35" w14:textId="39C4DB2C" w:rsidR="00DA4C79" w:rsidRPr="00F10507" w:rsidRDefault="00DA4C79" w:rsidP="00DA4C79">
      <w:pPr>
        <w:pStyle w:val="Bezmezer"/>
        <w:ind w:left="426" w:hanging="426"/>
        <w:jc w:val="center"/>
        <w:rPr>
          <w:rFonts w:eastAsia="Bookman Old Style"/>
          <w:b/>
        </w:rPr>
      </w:pPr>
      <w:r w:rsidRPr="00F10507">
        <w:rPr>
          <w:rFonts w:eastAsia="Bookman Old Style"/>
          <w:b/>
        </w:rPr>
        <w:t>Článek 1</w:t>
      </w:r>
      <w:r w:rsidR="00B91CCD" w:rsidRPr="00F10507">
        <w:rPr>
          <w:rFonts w:eastAsia="Bookman Old Style"/>
          <w:b/>
        </w:rPr>
        <w:t>4</w:t>
      </w:r>
    </w:p>
    <w:p w14:paraId="5B423C75" w14:textId="77777777" w:rsidR="00B740C5" w:rsidRPr="00F10507" w:rsidRDefault="00B740C5" w:rsidP="00DA4C79">
      <w:pPr>
        <w:pStyle w:val="Bezmezer"/>
        <w:ind w:left="426" w:hanging="426"/>
        <w:jc w:val="center"/>
        <w:rPr>
          <w:rFonts w:eastAsia="Bookman Old Style"/>
          <w:b/>
        </w:rPr>
      </w:pPr>
    </w:p>
    <w:p w14:paraId="3DFDBF4D" w14:textId="2B2F95A1" w:rsidR="00B740C5" w:rsidRPr="00F10507" w:rsidRDefault="00B740C5" w:rsidP="00DA4C79">
      <w:pPr>
        <w:pStyle w:val="Bezmezer"/>
        <w:ind w:left="426" w:hanging="426"/>
        <w:jc w:val="center"/>
        <w:rPr>
          <w:rFonts w:eastAsia="Bookman Old Style"/>
          <w:b/>
        </w:rPr>
      </w:pPr>
      <w:r w:rsidRPr="00F10507">
        <w:rPr>
          <w:rFonts w:eastAsia="Bookman Old Style"/>
          <w:b/>
        </w:rPr>
        <w:t xml:space="preserve">Práva a povinnosti členů </w:t>
      </w:r>
      <w:r w:rsidR="00442AAB" w:rsidRPr="00F10507">
        <w:rPr>
          <w:rFonts w:eastAsia="Bookman Old Style"/>
        </w:rPr>
        <w:t>PVOOCS/VSCS</w:t>
      </w:r>
    </w:p>
    <w:p w14:paraId="2FF920BA" w14:textId="77777777" w:rsidR="00DA4C79" w:rsidRPr="00F10507" w:rsidRDefault="00DA4C79" w:rsidP="00DA4C79">
      <w:pPr>
        <w:pStyle w:val="Bezmezer"/>
        <w:ind w:left="426" w:hanging="426"/>
        <w:jc w:val="center"/>
        <w:rPr>
          <w:rFonts w:eastAsia="Bookman Old Style"/>
          <w:b/>
        </w:rPr>
      </w:pPr>
    </w:p>
    <w:p w14:paraId="2AA9CB05" w14:textId="46340473" w:rsidR="001452BF" w:rsidRPr="00F10507" w:rsidRDefault="007702AC" w:rsidP="00155287">
      <w:pPr>
        <w:pStyle w:val="Bezmezer"/>
        <w:numPr>
          <w:ilvl w:val="1"/>
          <w:numId w:val="30"/>
        </w:numPr>
        <w:jc w:val="both"/>
        <w:rPr>
          <w:rFonts w:eastAsia="Bookman Old Style"/>
        </w:rPr>
      </w:pPr>
      <w:r w:rsidRPr="00F10507">
        <w:rPr>
          <w:rFonts w:eastAsia="Bookman Old Style"/>
        </w:rPr>
        <w:t>Hlasovací právo mají na jednání</w:t>
      </w:r>
      <w:r w:rsidR="00442AAB" w:rsidRPr="00F10507">
        <w:rPr>
          <w:rFonts w:eastAsia="Bookman Old Style"/>
        </w:rPr>
        <w:t xml:space="preserve"> PVOOCS/VSCS</w:t>
      </w:r>
      <w:r w:rsidR="001452BF" w:rsidRPr="00F10507">
        <w:rPr>
          <w:rFonts w:eastAsia="Arial Unicode MS"/>
        </w:rPr>
        <w:t xml:space="preserve"> </w:t>
      </w:r>
      <w:r w:rsidR="00745F05" w:rsidRPr="00F10507">
        <w:rPr>
          <w:rFonts w:eastAsia="Bookman Old Style"/>
        </w:rPr>
        <w:t xml:space="preserve">předsednictvo </w:t>
      </w:r>
      <w:r w:rsidR="00442AAB" w:rsidRPr="00F10507">
        <w:rPr>
          <w:rFonts w:eastAsia="Bookman Old Style"/>
        </w:rPr>
        <w:t>PVOOCS/VSCS</w:t>
      </w:r>
      <w:r w:rsidR="001452BF" w:rsidRPr="00F10507">
        <w:rPr>
          <w:rFonts w:eastAsia="Arial Unicode MS"/>
        </w:rPr>
        <w:t xml:space="preserve"> </w:t>
      </w:r>
      <w:r w:rsidR="00745F05" w:rsidRPr="00F10507">
        <w:rPr>
          <w:rFonts w:eastAsia="Bookman Old Style"/>
        </w:rPr>
        <w:t>a</w:t>
      </w:r>
      <w:r w:rsidRPr="00F10507">
        <w:rPr>
          <w:rFonts w:eastAsia="Bookman Old Style"/>
        </w:rPr>
        <w:t xml:space="preserve"> delegovaní zástupci</w:t>
      </w:r>
      <w:r w:rsidR="00745F05" w:rsidRPr="00F10507">
        <w:rPr>
          <w:rFonts w:eastAsia="Bookman Old Style"/>
        </w:rPr>
        <w:t xml:space="preserve"> ZO</w:t>
      </w:r>
      <w:r w:rsidR="001452BF" w:rsidRPr="00F10507">
        <w:rPr>
          <w:rFonts w:eastAsia="Bookman Old Style"/>
        </w:rPr>
        <w:t>/MO</w:t>
      </w:r>
      <w:r w:rsidRPr="00F10507">
        <w:rPr>
          <w:rFonts w:eastAsia="Bookman Old Style"/>
        </w:rPr>
        <w:t>. Ostatní mohou mít pouze hlas poradní.</w:t>
      </w:r>
    </w:p>
    <w:p w14:paraId="41BFC4EE" w14:textId="77777777" w:rsidR="001452BF" w:rsidRPr="00F10507" w:rsidRDefault="001452BF" w:rsidP="001452BF">
      <w:pPr>
        <w:pStyle w:val="Bezmezer"/>
        <w:ind w:left="435"/>
        <w:jc w:val="both"/>
        <w:rPr>
          <w:rFonts w:eastAsia="Bookman Old Style"/>
        </w:rPr>
      </w:pPr>
    </w:p>
    <w:p w14:paraId="2472A4BA" w14:textId="7A98E030" w:rsidR="007702AC" w:rsidRPr="00F10507" w:rsidRDefault="007702AC" w:rsidP="00155287">
      <w:pPr>
        <w:pStyle w:val="Bezmezer"/>
        <w:numPr>
          <w:ilvl w:val="1"/>
          <w:numId w:val="30"/>
        </w:numPr>
        <w:jc w:val="both"/>
        <w:rPr>
          <w:rFonts w:eastAsia="Bookman Old Style"/>
        </w:rPr>
      </w:pPr>
      <w:r w:rsidRPr="00F10507">
        <w:rPr>
          <w:rFonts w:eastAsia="Bookman Old Style"/>
        </w:rPr>
        <w:t xml:space="preserve">Rozhodnutí </w:t>
      </w:r>
      <w:r w:rsidR="00442AAB" w:rsidRPr="00F10507">
        <w:rPr>
          <w:rFonts w:eastAsia="Bookman Old Style"/>
        </w:rPr>
        <w:t>PVOOCS/VSCS</w:t>
      </w:r>
      <w:r w:rsidR="001452BF" w:rsidRPr="00F10507">
        <w:rPr>
          <w:rFonts w:eastAsia="Arial Unicode MS"/>
        </w:rPr>
        <w:t xml:space="preserve"> </w:t>
      </w:r>
      <w:r w:rsidRPr="00F10507">
        <w:rPr>
          <w:rFonts w:eastAsia="Bookman Old Style"/>
        </w:rPr>
        <w:t>je právoplatné, pokud pro ně hlasovala nadpoloviční většina přítomných členů.</w:t>
      </w:r>
    </w:p>
    <w:p w14:paraId="5CF96A1B" w14:textId="77777777" w:rsidR="001452BF" w:rsidRPr="00F10507" w:rsidRDefault="001452BF" w:rsidP="007354C4">
      <w:pPr>
        <w:spacing w:after="120" w:line="300" w:lineRule="exact"/>
        <w:jc w:val="both"/>
        <w:rPr>
          <w:rFonts w:eastAsia="Bookman Old Style" w:cs="Bookman Old Style"/>
        </w:rPr>
      </w:pPr>
    </w:p>
    <w:p w14:paraId="44F44F9B" w14:textId="26BBEF6C" w:rsidR="001452BF" w:rsidRPr="00F10507" w:rsidRDefault="001452BF" w:rsidP="001452BF">
      <w:pPr>
        <w:pStyle w:val="Bezmezer"/>
        <w:ind w:left="426" w:hanging="426"/>
        <w:jc w:val="center"/>
        <w:rPr>
          <w:rFonts w:eastAsia="Bookman Old Style"/>
          <w:b/>
        </w:rPr>
      </w:pPr>
      <w:r w:rsidRPr="00F10507">
        <w:rPr>
          <w:rFonts w:eastAsia="Bookman Old Style"/>
          <w:b/>
        </w:rPr>
        <w:t>Článek 1</w:t>
      </w:r>
      <w:r w:rsidR="00155287" w:rsidRPr="00F10507">
        <w:rPr>
          <w:rFonts w:eastAsia="Bookman Old Style"/>
          <w:b/>
        </w:rPr>
        <w:t>5</w:t>
      </w:r>
    </w:p>
    <w:p w14:paraId="6B9EB6F6" w14:textId="77777777" w:rsidR="001452BF" w:rsidRPr="00F10507" w:rsidRDefault="001452BF" w:rsidP="001452BF">
      <w:pPr>
        <w:pStyle w:val="Bezmezer"/>
        <w:ind w:left="426" w:hanging="426"/>
        <w:jc w:val="center"/>
        <w:rPr>
          <w:rFonts w:eastAsia="Bookman Old Style"/>
          <w:b/>
        </w:rPr>
      </w:pPr>
    </w:p>
    <w:p w14:paraId="42DDEA69" w14:textId="074A3723" w:rsidR="001452BF" w:rsidRPr="00F10507" w:rsidRDefault="001452BF" w:rsidP="001452BF">
      <w:pPr>
        <w:pStyle w:val="Bezmezer"/>
        <w:ind w:left="426" w:hanging="426"/>
        <w:jc w:val="center"/>
        <w:rPr>
          <w:rFonts w:eastAsia="Bookman Old Style"/>
          <w:b/>
        </w:rPr>
      </w:pPr>
      <w:r w:rsidRPr="00F10507">
        <w:rPr>
          <w:rFonts w:eastAsia="Bookman Old Style"/>
          <w:b/>
        </w:rPr>
        <w:t>Povinnosti ZO/MO</w:t>
      </w:r>
    </w:p>
    <w:p w14:paraId="4531F25C" w14:textId="77777777" w:rsidR="001452BF" w:rsidRPr="00F10507" w:rsidRDefault="001452BF" w:rsidP="001452BF">
      <w:pPr>
        <w:pStyle w:val="Bezmezer"/>
        <w:ind w:left="426" w:hanging="426"/>
        <w:jc w:val="center"/>
        <w:rPr>
          <w:rFonts w:eastAsia="Bookman Old Style"/>
          <w:b/>
        </w:rPr>
      </w:pPr>
    </w:p>
    <w:p w14:paraId="6D68DC3E" w14:textId="77777777" w:rsidR="00DD5FCD" w:rsidRDefault="001452BF" w:rsidP="00155287">
      <w:pPr>
        <w:pStyle w:val="Odstavecseseznamem"/>
        <w:numPr>
          <w:ilvl w:val="1"/>
          <w:numId w:val="31"/>
        </w:numPr>
        <w:spacing w:after="120" w:line="300" w:lineRule="exact"/>
        <w:jc w:val="both"/>
        <w:rPr>
          <w:rFonts w:eastAsia="Bookman Old Style" w:cs="Bookman Old Style"/>
        </w:rPr>
      </w:pPr>
      <w:r w:rsidRPr="00F10507">
        <w:rPr>
          <w:rFonts w:eastAsia="Bookman Old Style" w:cs="Bookman Old Style"/>
        </w:rPr>
        <w:t xml:space="preserve">ZO/MO mají povinnost zasílat </w:t>
      </w:r>
      <w:r w:rsidR="007269B9" w:rsidRPr="00F10507">
        <w:t>Předsednictvu</w:t>
      </w:r>
      <w:r w:rsidRPr="00F10507">
        <w:rPr>
          <w:rFonts w:eastAsia="Bookman Old Style" w:cs="Bookman Old Style"/>
        </w:rPr>
        <w:t xml:space="preserve"> zápisy ze zasedání ZV ZO/MO</w:t>
      </w:r>
      <w:r w:rsidR="00E730FE" w:rsidRPr="00F10507">
        <w:rPr>
          <w:rFonts w:eastAsia="Bookman Old Style" w:cs="Bookman Old Style"/>
        </w:rPr>
        <w:t>,</w:t>
      </w:r>
      <w:r w:rsidRPr="00F10507">
        <w:rPr>
          <w:rFonts w:eastAsia="Bookman Old Style" w:cs="Bookman Old Style"/>
        </w:rPr>
        <w:t xml:space="preserve"> a jakékoliv důležité informace, které jsou v rámci </w:t>
      </w:r>
      <w:r w:rsidR="002D0DB8" w:rsidRPr="00F10507">
        <w:rPr>
          <w:rFonts w:eastAsia="Bookman Old Style" w:cs="Bookman Old Style"/>
        </w:rPr>
        <w:t xml:space="preserve">odborové </w:t>
      </w:r>
      <w:r w:rsidRPr="00F10507">
        <w:rPr>
          <w:rFonts w:eastAsia="Bookman Old Style" w:cs="Bookman Old Style"/>
        </w:rPr>
        <w:t xml:space="preserve">činnosti důležité </w:t>
      </w:r>
    </w:p>
    <w:p w14:paraId="45EA34B1" w14:textId="4095ADDD" w:rsidR="001452BF" w:rsidRPr="00F10507" w:rsidRDefault="00DD5FCD" w:rsidP="00DD5FCD">
      <w:pPr>
        <w:pStyle w:val="Odstavecseseznamem"/>
        <w:spacing w:after="120" w:line="300" w:lineRule="exact"/>
        <w:ind w:left="435"/>
        <w:jc w:val="both"/>
        <w:rPr>
          <w:rFonts w:eastAsia="Bookman Old Style" w:cs="Bookman Old Style"/>
        </w:rPr>
      </w:pPr>
      <w:r>
        <w:rPr>
          <w:rFonts w:eastAsia="Bookman Old Style" w:cs="Bookman Old Style"/>
        </w:rPr>
        <w:t xml:space="preserve">     </w:t>
      </w:r>
      <w:r w:rsidR="001452BF" w:rsidRPr="00F10507">
        <w:rPr>
          <w:rFonts w:eastAsia="Bookman Old Style" w:cs="Bookman Old Style"/>
        </w:rPr>
        <w:t>k</w:t>
      </w:r>
      <w:r w:rsidR="002D0DB8" w:rsidRPr="00F10507">
        <w:rPr>
          <w:rFonts w:eastAsia="Bookman Old Style" w:cs="Bookman Old Style"/>
        </w:rPr>
        <w:t xml:space="preserve"> dalšímu </w:t>
      </w:r>
      <w:r w:rsidR="001452BF" w:rsidRPr="00F10507">
        <w:rPr>
          <w:rFonts w:eastAsia="Bookman Old Style" w:cs="Bookman Old Style"/>
        </w:rPr>
        <w:t>projednání</w:t>
      </w:r>
      <w:r w:rsidR="00794456" w:rsidRPr="00F10507">
        <w:rPr>
          <w:rFonts w:eastAsia="Bookman Old Style" w:cs="Bookman Old Style"/>
        </w:rPr>
        <w:t>.</w:t>
      </w:r>
    </w:p>
    <w:p w14:paraId="343889F8" w14:textId="7811ABEF" w:rsidR="00CF0CCC" w:rsidRDefault="00CF0CCC" w:rsidP="007354C4">
      <w:pPr>
        <w:spacing w:after="120" w:line="300" w:lineRule="exact"/>
        <w:jc w:val="both"/>
        <w:rPr>
          <w:rFonts w:eastAsia="Bookman Old Style" w:cs="Bookman Old Style"/>
        </w:rPr>
      </w:pPr>
    </w:p>
    <w:p w14:paraId="2B13509E" w14:textId="77777777" w:rsidR="00A26378" w:rsidRPr="00F10507" w:rsidRDefault="00A26378" w:rsidP="007354C4">
      <w:pPr>
        <w:spacing w:after="120" w:line="300" w:lineRule="exact"/>
        <w:jc w:val="both"/>
        <w:rPr>
          <w:rFonts w:eastAsia="Bookman Old Style" w:cs="Bookman Old Style"/>
        </w:rPr>
      </w:pPr>
    </w:p>
    <w:p w14:paraId="20F83B2D" w14:textId="77777777" w:rsidR="00FC2EFD" w:rsidRPr="00F10507" w:rsidRDefault="00806063">
      <w:pPr>
        <w:spacing w:after="0" w:line="240" w:lineRule="auto"/>
        <w:jc w:val="center"/>
        <w:rPr>
          <w:rFonts w:eastAsia="Bookman Old Style" w:cs="Bookman Old Style"/>
          <w:b/>
          <w:color w:val="00B050"/>
        </w:rPr>
      </w:pPr>
      <w:r w:rsidRPr="00F10507">
        <w:rPr>
          <w:rFonts w:eastAsia="Calibri" w:cs="Calibri"/>
          <w:b/>
        </w:rPr>
        <w:t>Čá</w:t>
      </w:r>
      <w:r w:rsidRPr="00F10507">
        <w:rPr>
          <w:rFonts w:eastAsia="Bookman Old Style" w:cs="Bookman Old Style"/>
          <w:b/>
        </w:rPr>
        <w:t xml:space="preserve">st </w:t>
      </w:r>
      <w:r w:rsidR="008A14E3" w:rsidRPr="00F10507">
        <w:rPr>
          <w:rFonts w:eastAsia="Bookman Old Style" w:cs="Bookman Old Style"/>
          <w:b/>
        </w:rPr>
        <w:t>pátá</w:t>
      </w:r>
      <w:r w:rsidR="00CD2075" w:rsidRPr="00F10507">
        <w:rPr>
          <w:rFonts w:eastAsia="Bookman Old Style" w:cs="Bookman Old Style"/>
          <w:b/>
          <w:color w:val="FF0000"/>
        </w:rPr>
        <w:t xml:space="preserve"> </w:t>
      </w:r>
    </w:p>
    <w:p w14:paraId="6E02EA30" w14:textId="77777777" w:rsidR="00FC2EFD" w:rsidRPr="00F10507" w:rsidRDefault="00FC2EFD">
      <w:pPr>
        <w:spacing w:after="0" w:line="240" w:lineRule="auto"/>
        <w:ind w:left="567" w:hanging="567"/>
        <w:jc w:val="both"/>
        <w:rPr>
          <w:rFonts w:eastAsia="Bookman Old Style" w:cs="Bookman Old Style"/>
        </w:rPr>
      </w:pPr>
    </w:p>
    <w:p w14:paraId="00DF202A" w14:textId="77777777" w:rsidR="00FC2EFD" w:rsidRPr="00F10507" w:rsidRDefault="00806063" w:rsidP="00FA1AE3">
      <w:pPr>
        <w:spacing w:after="0" w:line="240" w:lineRule="auto"/>
        <w:ind w:left="567" w:hanging="567"/>
        <w:jc w:val="center"/>
        <w:rPr>
          <w:rFonts w:eastAsia="Bookman Old Style" w:cs="Bookman Old Style"/>
          <w:b/>
          <w:caps/>
        </w:rPr>
      </w:pPr>
      <w:r w:rsidRPr="00F10507">
        <w:rPr>
          <w:rFonts w:eastAsia="Bookman Old Style" w:cs="Bookman Old Style"/>
          <w:b/>
          <w:caps/>
        </w:rPr>
        <w:t>záv</w:t>
      </w:r>
      <w:r w:rsidRPr="00F10507">
        <w:rPr>
          <w:rFonts w:eastAsia="Calibri" w:cs="Calibri"/>
          <w:b/>
          <w:caps/>
        </w:rPr>
        <w:t>ě</w:t>
      </w:r>
      <w:r w:rsidRPr="00F10507">
        <w:rPr>
          <w:rFonts w:eastAsia="Bookman Old Style" w:cs="Bookman Old Style"/>
          <w:b/>
          <w:caps/>
        </w:rPr>
        <w:t>re</w:t>
      </w:r>
      <w:r w:rsidRPr="00F10507">
        <w:rPr>
          <w:rFonts w:eastAsia="Calibri" w:cs="Calibri"/>
          <w:b/>
          <w:caps/>
        </w:rPr>
        <w:t>č</w:t>
      </w:r>
      <w:r w:rsidRPr="00F10507">
        <w:rPr>
          <w:rFonts w:eastAsia="Bookman Old Style" w:cs="Bookman Old Style"/>
          <w:b/>
          <w:caps/>
        </w:rPr>
        <w:t>n</w:t>
      </w:r>
      <w:r w:rsidRPr="00F10507">
        <w:rPr>
          <w:rFonts w:eastAsia="Calibri" w:cs="Calibri"/>
          <w:b/>
          <w:caps/>
        </w:rPr>
        <w:t>á</w:t>
      </w:r>
      <w:r w:rsidRPr="00F10507">
        <w:rPr>
          <w:rFonts w:eastAsia="Bookman Old Style" w:cs="Bookman Old Style"/>
          <w:b/>
          <w:caps/>
        </w:rPr>
        <w:t xml:space="preserve"> </w:t>
      </w:r>
      <w:r w:rsidR="00B93CD5" w:rsidRPr="00F10507">
        <w:rPr>
          <w:rFonts w:eastAsia="Bookman Old Style" w:cs="Bookman Old Style"/>
          <w:b/>
          <w:caps/>
        </w:rPr>
        <w:t>USTANOVENÍ</w:t>
      </w:r>
    </w:p>
    <w:p w14:paraId="0AE18DF4" w14:textId="77777777" w:rsidR="00FC2EFD" w:rsidRPr="00F10507" w:rsidRDefault="00FC2EFD">
      <w:pPr>
        <w:spacing w:after="0" w:line="240" w:lineRule="auto"/>
        <w:ind w:left="567" w:hanging="567"/>
        <w:jc w:val="center"/>
        <w:rPr>
          <w:rFonts w:eastAsia="Calibri" w:cs="Calibri"/>
        </w:rPr>
      </w:pPr>
    </w:p>
    <w:p w14:paraId="0A0F80F1" w14:textId="659915B8" w:rsidR="00B93CD5" w:rsidRPr="00F10507" w:rsidRDefault="00B93CD5">
      <w:pPr>
        <w:spacing w:after="0" w:line="240" w:lineRule="auto"/>
        <w:ind w:left="567" w:hanging="567"/>
        <w:jc w:val="center"/>
        <w:rPr>
          <w:rFonts w:eastAsia="Calibri" w:cs="Calibri"/>
          <w:b/>
        </w:rPr>
      </w:pPr>
      <w:r w:rsidRPr="00F10507">
        <w:rPr>
          <w:rFonts w:eastAsia="Calibri" w:cs="Calibri"/>
          <w:b/>
        </w:rPr>
        <w:t>Článek 1</w:t>
      </w:r>
      <w:r w:rsidR="00155287" w:rsidRPr="00F10507">
        <w:rPr>
          <w:rFonts w:eastAsia="Calibri" w:cs="Calibri"/>
          <w:b/>
        </w:rPr>
        <w:t>6</w:t>
      </w:r>
      <w:r w:rsidR="00B84146" w:rsidRPr="00F10507">
        <w:rPr>
          <w:rFonts w:eastAsia="Calibri" w:cs="Calibri"/>
          <w:b/>
        </w:rPr>
        <w:t xml:space="preserve"> </w:t>
      </w:r>
    </w:p>
    <w:p w14:paraId="0FD25E7B" w14:textId="77777777" w:rsidR="00B93CD5" w:rsidRPr="00F10507" w:rsidRDefault="00B93CD5">
      <w:pPr>
        <w:spacing w:after="0" w:line="240" w:lineRule="auto"/>
        <w:ind w:left="567" w:hanging="567"/>
        <w:jc w:val="center"/>
        <w:rPr>
          <w:rFonts w:eastAsia="Calibri" w:cs="Calibri"/>
          <w:b/>
        </w:rPr>
      </w:pPr>
    </w:p>
    <w:p w14:paraId="0C936527" w14:textId="32568474" w:rsidR="001452BF" w:rsidRPr="00F10507" w:rsidRDefault="005A3BD3" w:rsidP="00155287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eastAsia="Calibri" w:cs="Calibri"/>
        </w:rPr>
      </w:pPr>
      <w:r w:rsidRPr="00F10507">
        <w:rPr>
          <w:rFonts w:eastAsia="Calibri" w:cs="Calibri"/>
        </w:rPr>
        <w:t xml:space="preserve">Výkladem </w:t>
      </w:r>
      <w:r w:rsidR="008C6546" w:rsidRPr="00F10507">
        <w:rPr>
          <w:rFonts w:eastAsia="Calibri" w:cs="Calibri"/>
        </w:rPr>
        <w:t>S</w:t>
      </w:r>
      <w:r w:rsidRPr="00F10507">
        <w:rPr>
          <w:rFonts w:eastAsia="Calibri" w:cs="Calibri"/>
        </w:rPr>
        <w:t xml:space="preserve">tatutu </w:t>
      </w:r>
      <w:r w:rsidR="00D82C78" w:rsidRPr="00F10507">
        <w:rPr>
          <w:rFonts w:eastAsia="Bookman Old Style"/>
        </w:rPr>
        <w:t>PVOOCS/VSCS</w:t>
      </w:r>
      <w:r w:rsidR="001452BF" w:rsidRPr="00F10507">
        <w:rPr>
          <w:rFonts w:eastAsia="Bookman Old Style" w:cs="Bookman Old Style"/>
        </w:rPr>
        <w:t xml:space="preserve"> </w:t>
      </w:r>
      <w:r w:rsidRPr="00F10507">
        <w:rPr>
          <w:rFonts w:eastAsia="Calibri" w:cs="Calibri"/>
        </w:rPr>
        <w:t xml:space="preserve">je pověřeno </w:t>
      </w:r>
      <w:r w:rsidR="007269B9" w:rsidRPr="00F10507">
        <w:t>Předsednictvo</w:t>
      </w:r>
      <w:r w:rsidRPr="00F10507">
        <w:rPr>
          <w:rFonts w:eastAsia="Calibri" w:cs="Calibri"/>
        </w:rPr>
        <w:t>.</w:t>
      </w:r>
    </w:p>
    <w:p w14:paraId="3E8A2F35" w14:textId="77777777" w:rsidR="001452BF" w:rsidRPr="00F10507" w:rsidRDefault="001452BF" w:rsidP="001452BF">
      <w:pPr>
        <w:pStyle w:val="Odstavecseseznamem"/>
        <w:spacing w:after="0" w:line="240" w:lineRule="auto"/>
        <w:ind w:left="435"/>
        <w:jc w:val="both"/>
        <w:rPr>
          <w:rFonts w:eastAsia="Calibri" w:cs="Calibri"/>
        </w:rPr>
      </w:pPr>
    </w:p>
    <w:p w14:paraId="4F08B81D" w14:textId="2CC469DC" w:rsidR="001452BF" w:rsidRPr="00F10507" w:rsidRDefault="0002150E" w:rsidP="00155287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eastAsia="Calibri" w:cs="Calibri"/>
        </w:rPr>
      </w:pPr>
      <w:r w:rsidRPr="00F10507">
        <w:rPr>
          <w:rFonts w:eastAsia="Calibri" w:cs="Calibri"/>
        </w:rPr>
        <w:t>V případě nezahrnutých oblastí se dále postupuje v souladu</w:t>
      </w:r>
      <w:r w:rsidR="008C6546" w:rsidRPr="00F10507">
        <w:rPr>
          <w:rFonts w:eastAsia="Calibri" w:cs="Calibri"/>
        </w:rPr>
        <w:t xml:space="preserve"> </w:t>
      </w:r>
      <w:r w:rsidRPr="00F10507">
        <w:rPr>
          <w:rFonts w:eastAsia="Calibri" w:cs="Calibri"/>
        </w:rPr>
        <w:t xml:space="preserve">se </w:t>
      </w:r>
      <w:r w:rsidR="008C6546" w:rsidRPr="00F10507">
        <w:rPr>
          <w:rFonts w:eastAsia="Calibri" w:cs="Calibri"/>
        </w:rPr>
        <w:t>stanov</w:t>
      </w:r>
      <w:r w:rsidRPr="00F10507">
        <w:rPr>
          <w:rFonts w:eastAsia="Calibri" w:cs="Calibri"/>
        </w:rPr>
        <w:t>ami</w:t>
      </w:r>
      <w:r w:rsidR="008C6546" w:rsidRPr="00F10507">
        <w:rPr>
          <w:rFonts w:eastAsia="Calibri" w:cs="Calibri"/>
        </w:rPr>
        <w:t xml:space="preserve"> OSSOO.</w:t>
      </w:r>
    </w:p>
    <w:p w14:paraId="12B82F27" w14:textId="77777777" w:rsidR="00FB73E0" w:rsidRPr="00F10507" w:rsidRDefault="00FB73E0" w:rsidP="00FB73E0">
      <w:pPr>
        <w:pStyle w:val="Odstavecseseznamem"/>
        <w:rPr>
          <w:rFonts w:eastAsia="Calibri" w:cs="Calibri"/>
        </w:rPr>
      </w:pPr>
    </w:p>
    <w:p w14:paraId="243EA7CD" w14:textId="5CE39CB0" w:rsidR="00FB73E0" w:rsidRPr="00F10507" w:rsidRDefault="00FB73E0" w:rsidP="00155287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eastAsia="Calibri" w:cs="Calibri"/>
        </w:rPr>
      </w:pPr>
      <w:r w:rsidRPr="00F10507">
        <w:rPr>
          <w:rFonts w:eastAsia="Calibri" w:cs="Calibri"/>
        </w:rPr>
        <w:t>V </w:t>
      </w:r>
      <w:r w:rsidRPr="00F10507">
        <w:rPr>
          <w:rFonts w:eastAsia="Calibri" w:cs="Calibri"/>
          <w:b/>
          <w:bCs/>
        </w:rPr>
        <w:t>Příloze č. 1</w:t>
      </w:r>
      <w:r w:rsidRPr="00F10507">
        <w:rPr>
          <w:rFonts w:eastAsia="Calibri" w:cs="Calibri"/>
        </w:rPr>
        <w:t xml:space="preserve"> je uvedena organizační struktura </w:t>
      </w:r>
      <w:r w:rsidR="00D82C78" w:rsidRPr="00F10507">
        <w:rPr>
          <w:rFonts w:eastAsia="Bookman Old Style"/>
        </w:rPr>
        <w:t>PVOOCS/VSCS</w:t>
      </w:r>
      <w:r w:rsidRPr="00F10507">
        <w:rPr>
          <w:rFonts w:eastAsia="Calibri" w:cs="Calibri"/>
        </w:rPr>
        <w:t>.</w:t>
      </w:r>
    </w:p>
    <w:p w14:paraId="1C8C159E" w14:textId="77777777" w:rsidR="001452BF" w:rsidRPr="00F10507" w:rsidRDefault="001452BF" w:rsidP="001452BF">
      <w:pPr>
        <w:pStyle w:val="Odstavecseseznamem"/>
        <w:rPr>
          <w:rFonts w:eastAsia="Calibri" w:cs="Calibri"/>
        </w:rPr>
      </w:pPr>
    </w:p>
    <w:p w14:paraId="533CF864" w14:textId="45E7695F" w:rsidR="001452BF" w:rsidRPr="00F10507" w:rsidRDefault="00806063" w:rsidP="00155287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eastAsia="Calibri" w:cs="Calibri"/>
        </w:rPr>
      </w:pPr>
      <w:r w:rsidRPr="00F10507">
        <w:rPr>
          <w:rFonts w:eastAsia="Calibri" w:cs="Calibri"/>
        </w:rPr>
        <w:t xml:space="preserve">Zrušuje se Statut </w:t>
      </w:r>
      <w:r w:rsidR="00C81E64" w:rsidRPr="00F10507">
        <w:rPr>
          <w:rFonts w:eastAsia="Calibri" w:cs="Calibri"/>
        </w:rPr>
        <w:t xml:space="preserve">Podnikového výboru odborových organizací </w:t>
      </w:r>
      <w:r w:rsidR="00652954" w:rsidRPr="00F10507">
        <w:rPr>
          <w:rFonts w:eastAsia="Calibri" w:cs="Calibri"/>
        </w:rPr>
        <w:t>c</w:t>
      </w:r>
      <w:r w:rsidR="00C81E64" w:rsidRPr="00F10507">
        <w:rPr>
          <w:rFonts w:eastAsia="Calibri" w:cs="Calibri"/>
        </w:rPr>
        <w:t>elní správy Odborového svazu státních orgánů a organizací ze</w:t>
      </w:r>
      <w:r w:rsidR="002A6E88" w:rsidRPr="00F10507">
        <w:rPr>
          <w:rFonts w:eastAsia="Calibri" w:cs="Calibri"/>
        </w:rPr>
        <w:t xml:space="preserve"> dne </w:t>
      </w:r>
      <w:r w:rsidR="00B15D8E" w:rsidRPr="00F10507">
        <w:rPr>
          <w:rFonts w:eastAsia="Calibri" w:cs="Calibri"/>
        </w:rPr>
        <w:t>1</w:t>
      </w:r>
      <w:r w:rsidR="00902069" w:rsidRPr="00F10507">
        <w:rPr>
          <w:rFonts w:eastAsia="Calibri" w:cs="Calibri"/>
        </w:rPr>
        <w:t>4</w:t>
      </w:r>
      <w:r w:rsidR="002A6E88" w:rsidRPr="00F10507">
        <w:rPr>
          <w:rFonts w:eastAsia="Calibri" w:cs="Calibri"/>
        </w:rPr>
        <w:t xml:space="preserve">. </w:t>
      </w:r>
      <w:r w:rsidR="00902069" w:rsidRPr="00F10507">
        <w:rPr>
          <w:rFonts w:eastAsia="Calibri" w:cs="Calibri"/>
        </w:rPr>
        <w:t>1</w:t>
      </w:r>
      <w:r w:rsidR="002A6E88" w:rsidRPr="00F10507">
        <w:rPr>
          <w:rFonts w:eastAsia="Calibri" w:cs="Calibri"/>
        </w:rPr>
        <w:t xml:space="preserve">2. </w:t>
      </w:r>
      <w:r w:rsidR="00902069" w:rsidRPr="00F10507">
        <w:rPr>
          <w:rFonts w:eastAsia="Calibri" w:cs="Calibri"/>
        </w:rPr>
        <w:t>2016</w:t>
      </w:r>
      <w:r w:rsidR="005A3BD3" w:rsidRPr="00F10507">
        <w:rPr>
          <w:rFonts w:eastAsia="Calibri" w:cs="Calibri"/>
        </w:rPr>
        <w:t>.</w:t>
      </w:r>
    </w:p>
    <w:p w14:paraId="6511E506" w14:textId="77777777" w:rsidR="001452BF" w:rsidRPr="00F10507" w:rsidRDefault="001452BF" w:rsidP="001452BF">
      <w:pPr>
        <w:pStyle w:val="Odstavecseseznamem"/>
        <w:rPr>
          <w:rFonts w:eastAsia="Calibri" w:cs="Calibri"/>
        </w:rPr>
      </w:pPr>
    </w:p>
    <w:p w14:paraId="61F5029B" w14:textId="34E10E7B" w:rsidR="00D82C78" w:rsidRPr="00F10507" w:rsidRDefault="00806063" w:rsidP="00155287">
      <w:pPr>
        <w:pStyle w:val="Odstavecseseznamem"/>
        <w:numPr>
          <w:ilvl w:val="1"/>
          <w:numId w:val="32"/>
        </w:numPr>
        <w:spacing w:after="0" w:line="240" w:lineRule="auto"/>
        <w:jc w:val="both"/>
        <w:rPr>
          <w:rFonts w:eastAsia="Calibri" w:cs="Calibri"/>
        </w:rPr>
      </w:pPr>
      <w:r w:rsidRPr="00F10507">
        <w:rPr>
          <w:rFonts w:eastAsia="Calibri" w:cs="Calibri"/>
        </w:rPr>
        <w:t xml:space="preserve">Tento </w:t>
      </w:r>
      <w:r w:rsidR="00652954" w:rsidRPr="00F10507">
        <w:rPr>
          <w:rFonts w:eastAsia="Calibri" w:cs="Calibri"/>
        </w:rPr>
        <w:t>S</w:t>
      </w:r>
      <w:r w:rsidRPr="00F10507">
        <w:rPr>
          <w:rFonts w:eastAsia="Calibri" w:cs="Calibri"/>
        </w:rPr>
        <w:t xml:space="preserve">tatut </w:t>
      </w:r>
      <w:r w:rsidR="00352257" w:rsidRPr="00F10507">
        <w:rPr>
          <w:rFonts w:eastAsia="Calibri" w:cs="Calibri"/>
        </w:rPr>
        <w:t xml:space="preserve">byl schválen konferencí </w:t>
      </w:r>
      <w:r w:rsidR="00D82C78" w:rsidRPr="00F10507">
        <w:rPr>
          <w:rFonts w:eastAsia="Bookman Old Style"/>
        </w:rPr>
        <w:t>PVOOCS/VSCS</w:t>
      </w:r>
      <w:r w:rsidR="00A862EA" w:rsidRPr="00F10507">
        <w:rPr>
          <w:rFonts w:eastAsia="Bookman Old Style"/>
        </w:rPr>
        <w:t xml:space="preserve"> </w:t>
      </w:r>
      <w:r w:rsidR="00352257" w:rsidRPr="00F10507">
        <w:rPr>
          <w:rFonts w:eastAsia="Calibri" w:cs="Calibri"/>
        </w:rPr>
        <w:t xml:space="preserve">dne </w:t>
      </w:r>
      <w:r w:rsidR="007F508C">
        <w:rPr>
          <w:rFonts w:eastAsia="Calibri" w:cs="Calibri"/>
        </w:rPr>
        <w:t>XX</w:t>
      </w:r>
      <w:r w:rsidR="00352257" w:rsidRPr="00F10507">
        <w:rPr>
          <w:rFonts w:eastAsia="Calibri" w:cs="Calibri"/>
        </w:rPr>
        <w:t xml:space="preserve">. </w:t>
      </w:r>
      <w:r w:rsidR="007F508C">
        <w:rPr>
          <w:rFonts w:eastAsia="Calibri" w:cs="Calibri"/>
        </w:rPr>
        <w:t>XX</w:t>
      </w:r>
      <w:r w:rsidR="00352257" w:rsidRPr="00F10507">
        <w:rPr>
          <w:rFonts w:eastAsia="Calibri" w:cs="Calibri"/>
        </w:rPr>
        <w:t>. 20</w:t>
      </w:r>
      <w:r w:rsidR="0002150E" w:rsidRPr="00F10507">
        <w:rPr>
          <w:rFonts w:eastAsia="Calibri" w:cs="Calibri"/>
        </w:rPr>
        <w:t>2</w:t>
      </w:r>
      <w:r w:rsidR="00A02130">
        <w:rPr>
          <w:rFonts w:eastAsia="Calibri" w:cs="Calibri"/>
        </w:rPr>
        <w:t>6</w:t>
      </w:r>
      <w:r w:rsidR="00352257" w:rsidRPr="00F10507">
        <w:rPr>
          <w:rFonts w:eastAsia="Calibri" w:cs="Calibri"/>
        </w:rPr>
        <w:t xml:space="preserve"> </w:t>
      </w:r>
      <w:r w:rsidRPr="00F10507">
        <w:rPr>
          <w:rFonts w:eastAsia="Calibri" w:cs="Calibri"/>
        </w:rPr>
        <w:t xml:space="preserve">nabývá účinnosti </w:t>
      </w:r>
      <w:r w:rsidR="00352257" w:rsidRPr="00F10507">
        <w:rPr>
          <w:rFonts w:eastAsia="Calibri" w:cs="Calibri"/>
        </w:rPr>
        <w:t>dne</w:t>
      </w:r>
    </w:p>
    <w:p w14:paraId="52D5E3C7" w14:textId="66A69E61" w:rsidR="00FC2EFD" w:rsidRPr="00D82C78" w:rsidRDefault="00D82C78" w:rsidP="00D82C78">
      <w:pPr>
        <w:spacing w:after="0" w:line="240" w:lineRule="auto"/>
        <w:jc w:val="both"/>
        <w:rPr>
          <w:rFonts w:eastAsia="Calibri" w:cs="Calibri"/>
        </w:rPr>
      </w:pPr>
      <w:r w:rsidRPr="00F10507">
        <w:rPr>
          <w:rFonts w:eastAsia="Calibri" w:cs="Calibri"/>
        </w:rPr>
        <w:t xml:space="preserve">              </w:t>
      </w:r>
      <w:r w:rsidR="00352257" w:rsidRPr="00F10507">
        <w:rPr>
          <w:rFonts w:eastAsia="Calibri" w:cs="Calibri"/>
        </w:rPr>
        <w:t xml:space="preserve"> </w:t>
      </w:r>
      <w:r w:rsidR="00AC2B68">
        <w:rPr>
          <w:rFonts w:eastAsia="Calibri" w:cs="Calibri"/>
        </w:rPr>
        <w:t xml:space="preserve"> XX. XX</w:t>
      </w:r>
      <w:r w:rsidR="00352257" w:rsidRPr="00F10507">
        <w:rPr>
          <w:rFonts w:eastAsia="Calibri" w:cs="Calibri"/>
          <w:b/>
          <w:bCs/>
        </w:rPr>
        <w:t>. 20</w:t>
      </w:r>
      <w:r w:rsidR="0002150E" w:rsidRPr="00F10507">
        <w:rPr>
          <w:rFonts w:eastAsia="Calibri" w:cs="Calibri"/>
          <w:b/>
          <w:bCs/>
        </w:rPr>
        <w:t>2</w:t>
      </w:r>
      <w:r w:rsidR="003309F3" w:rsidRPr="00F10507">
        <w:rPr>
          <w:rFonts w:eastAsia="Calibri" w:cs="Calibri"/>
          <w:b/>
          <w:bCs/>
        </w:rPr>
        <w:t>8</w:t>
      </w:r>
      <w:r w:rsidR="00352257" w:rsidRPr="00F10507">
        <w:rPr>
          <w:rFonts w:eastAsia="Calibri" w:cs="Calibri"/>
        </w:rPr>
        <w:t>.</w:t>
      </w:r>
    </w:p>
    <w:p w14:paraId="3B950B05" w14:textId="77777777" w:rsidR="00FB73E0" w:rsidRPr="00FB73E0" w:rsidRDefault="00FB73E0" w:rsidP="00FB73E0">
      <w:pPr>
        <w:pStyle w:val="Odstavecseseznamem"/>
        <w:rPr>
          <w:rFonts w:eastAsia="Calibri" w:cs="Calibri"/>
        </w:rPr>
      </w:pPr>
    </w:p>
    <w:p w14:paraId="0C33D592" w14:textId="4E070423" w:rsidR="00FB73E0" w:rsidRDefault="00FB73E0" w:rsidP="00FB73E0">
      <w:pPr>
        <w:spacing w:after="0" w:line="240" w:lineRule="auto"/>
        <w:jc w:val="both"/>
        <w:rPr>
          <w:rFonts w:eastAsia="Calibri" w:cs="Calibri"/>
        </w:rPr>
      </w:pPr>
    </w:p>
    <w:p w14:paraId="7E3689A1" w14:textId="0D4ADA4E" w:rsidR="00FB73E0" w:rsidRDefault="00FB73E0" w:rsidP="00FB73E0">
      <w:pPr>
        <w:spacing w:after="0" w:line="240" w:lineRule="auto"/>
        <w:jc w:val="both"/>
        <w:rPr>
          <w:rFonts w:eastAsia="Calibri" w:cs="Calibri"/>
        </w:rPr>
      </w:pPr>
    </w:p>
    <w:p w14:paraId="0BA59CB5" w14:textId="6B799256" w:rsidR="00FB73E0" w:rsidRDefault="00FB73E0" w:rsidP="00FB73E0">
      <w:pPr>
        <w:spacing w:after="0" w:line="240" w:lineRule="auto"/>
        <w:jc w:val="both"/>
        <w:rPr>
          <w:rFonts w:eastAsia="Calibri" w:cs="Calibri"/>
        </w:rPr>
      </w:pPr>
    </w:p>
    <w:p w14:paraId="31EFCB21" w14:textId="57507B64" w:rsidR="00FB73E0" w:rsidRDefault="00FB73E0" w:rsidP="00FB73E0">
      <w:pPr>
        <w:spacing w:after="0" w:line="240" w:lineRule="auto"/>
        <w:jc w:val="both"/>
        <w:rPr>
          <w:rFonts w:eastAsia="Calibri" w:cs="Calibri"/>
        </w:rPr>
      </w:pPr>
    </w:p>
    <w:p w14:paraId="459A9354" w14:textId="5612DBD9" w:rsidR="00FB73E0" w:rsidRDefault="00FB73E0" w:rsidP="00FB73E0">
      <w:pPr>
        <w:spacing w:after="0" w:line="240" w:lineRule="auto"/>
        <w:jc w:val="both"/>
        <w:rPr>
          <w:rFonts w:eastAsia="Calibri" w:cs="Calibri"/>
        </w:rPr>
      </w:pPr>
    </w:p>
    <w:p w14:paraId="2C8907F9" w14:textId="2003A3C4" w:rsidR="00FB73E0" w:rsidRDefault="00FB73E0" w:rsidP="00FB73E0">
      <w:pPr>
        <w:spacing w:after="0" w:line="240" w:lineRule="auto"/>
        <w:jc w:val="both"/>
        <w:rPr>
          <w:rFonts w:eastAsia="Calibri" w:cs="Calibri"/>
        </w:rPr>
      </w:pPr>
    </w:p>
    <w:sectPr w:rsidR="00FB73E0" w:rsidSect="00CB3CAB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niš Dušan, Bc. Mgr., por." w:date="2025-09-22T08:17:00Z" w:initials="DJ">
    <w:p w14:paraId="5E81BA1D" w14:textId="77777777" w:rsidR="00883208" w:rsidRDefault="00A312A1" w:rsidP="00883208">
      <w:pPr>
        <w:pStyle w:val="Textkomente"/>
      </w:pPr>
      <w:r>
        <w:rPr>
          <w:rStyle w:val="Odkaznakoment"/>
        </w:rPr>
        <w:annotationRef/>
      </w:r>
      <w:r w:rsidR="00883208">
        <w:t>Úprava ….při GŘC, jaká je přímá vazba na GŘC?? (kromě adresy)</w:t>
      </w:r>
    </w:p>
  </w:comment>
  <w:comment w:id="1" w:author="Bednář Jiří" w:date="2026-01-19T08:58:00Z" w:initials="JB">
    <w:p w14:paraId="3240E7AE" w14:textId="77777777" w:rsidR="00CB3CAB" w:rsidRDefault="00CB3CAB" w:rsidP="00CB3CAB">
      <w:pPr>
        <w:pStyle w:val="Textkomente"/>
      </w:pPr>
      <w:r>
        <w:rPr>
          <w:rStyle w:val="Odkaznakoment"/>
        </w:rPr>
        <w:annotationRef/>
      </w:r>
      <w:r>
        <w:t>Viz. níže, dle OR je správný název tak, jak jsem to nazval. Asi by to chtělo změnit, ale nyní je název takový, jak uvádím.</w:t>
      </w:r>
    </w:p>
  </w:comment>
  <w:comment w:id="2" w:author="Bednář Jiří" w:date="2025-09-22T07:47:00Z" w:initials="JB">
    <w:p w14:paraId="44073191" w14:textId="24937A76" w:rsidR="00D6098A" w:rsidRDefault="00D6098A" w:rsidP="00D6098A">
      <w:pPr>
        <w:pStyle w:val="Textkomente"/>
      </w:pPr>
      <w:r>
        <w:rPr>
          <w:rStyle w:val="Odkaznakoment"/>
        </w:rPr>
        <w:annotationRef/>
      </w:r>
      <w:r>
        <w:t xml:space="preserve">Správný název dle OR: </w:t>
      </w:r>
      <w:r>
        <w:rPr>
          <w:b/>
          <w:bCs/>
        </w:rPr>
        <w:t>Podnikový výbor ZOO Celní správy ČR</w:t>
      </w:r>
      <w:r>
        <w:t xml:space="preserve"> </w:t>
      </w:r>
      <w:r>
        <w:rPr>
          <w:b/>
          <w:bCs/>
        </w:rPr>
        <w:t>Odborového svazu státních orgánů a organizací</w:t>
      </w:r>
      <w:r>
        <w:t xml:space="preserve"> </w:t>
      </w:r>
      <w:r>
        <w:rPr>
          <w:b/>
          <w:bCs/>
        </w:rPr>
        <w:t>při GŘC</w:t>
      </w:r>
      <w:r>
        <w:t xml:space="preserve"> . S tím se musíme taky vypořádat, jestli by nebylo vhodné název změnit v OR.</w:t>
      </w:r>
    </w:p>
  </w:comment>
  <w:comment w:id="3" w:author="Janiš Dušan, Bc. Mgr., por." w:date="2025-09-22T08:06:00Z" w:initials="DJ">
    <w:p w14:paraId="6F89C012" w14:textId="77777777" w:rsidR="00C27F16" w:rsidRDefault="00ED24B3" w:rsidP="00C27F16">
      <w:pPr>
        <w:pStyle w:val="Textkomente"/>
      </w:pPr>
      <w:r>
        <w:rPr>
          <w:rStyle w:val="Odkaznakoment"/>
        </w:rPr>
        <w:annotationRef/>
      </w:r>
      <w:r w:rsidR="00C27F16">
        <w:t>Osobně bych se také přiklonil ke změně, zejména ta zkratka ZOO v názvu, se mi vůbec nelíbí… (evokuje to různé nevhodné asociace...za lomítkem jsem chtěl srozumitelně zvýraznit, že jsme současně sekce OS.</w:t>
      </w:r>
    </w:p>
  </w:comment>
  <w:comment w:id="4" w:author="Bednář Jiří" w:date="2026-01-19T09:07:00Z" w:initials="JB">
    <w:p w14:paraId="5B26CD2D" w14:textId="77777777" w:rsidR="00CB3CAB" w:rsidRDefault="00CB3CAB" w:rsidP="00CB3CAB">
      <w:pPr>
        <w:pStyle w:val="Textkomente"/>
      </w:pPr>
      <w:r>
        <w:rPr>
          <w:rStyle w:val="Odkaznakoment"/>
        </w:rPr>
        <w:annotationRef/>
      </w:r>
      <w:r>
        <w:t>Volba místopředsedů na Konferenci novinka.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81BA1D" w15:done="0"/>
  <w15:commentEx w15:paraId="3240E7AE" w15:paraIdParent="5E81BA1D" w15:done="0"/>
  <w15:commentEx w15:paraId="44073191" w15:done="0"/>
  <w15:commentEx w15:paraId="6F89C012" w15:paraIdParent="44073191" w15:done="0"/>
  <w15:commentEx w15:paraId="5B26CD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B847F" w16cex:dateUtc="2025-09-22T06:17:00Z"/>
  <w16cex:commentExtensible w16cex:durableId="6AEC8736" w16cex:dateUtc="2026-01-19T07:58:00Z"/>
  <w16cex:commentExtensible w16cex:durableId="46EB4474" w16cex:dateUtc="2025-09-22T05:47:00Z"/>
  <w16cex:commentExtensible w16cex:durableId="2C7B8221" w16cex:dateUtc="2025-09-22T06:06:00Z"/>
  <w16cex:commentExtensible w16cex:durableId="16777268" w16cex:dateUtc="2026-01-19T08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81BA1D" w16cid:durableId="2C7B847F"/>
  <w16cid:commentId w16cid:paraId="3240E7AE" w16cid:durableId="6AEC8736"/>
  <w16cid:commentId w16cid:paraId="44073191" w16cid:durableId="46EB4474"/>
  <w16cid:commentId w16cid:paraId="6F89C012" w16cid:durableId="2C7B8221"/>
  <w16cid:commentId w16cid:paraId="5B26CD2D" w16cid:durableId="167772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2D0B" w14:textId="77777777" w:rsidR="007D21E2" w:rsidRDefault="007D21E2" w:rsidP="003A7784">
      <w:pPr>
        <w:spacing w:after="0" w:line="240" w:lineRule="auto"/>
      </w:pPr>
      <w:r>
        <w:separator/>
      </w:r>
    </w:p>
  </w:endnote>
  <w:endnote w:type="continuationSeparator" w:id="0">
    <w:p w14:paraId="31EDEA4E" w14:textId="77777777" w:rsidR="007D21E2" w:rsidRDefault="007D21E2" w:rsidP="003A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646"/>
      <w:gridCol w:w="424"/>
    </w:tblGrid>
    <w:tr w:rsidR="00DD02BC" w14:paraId="0D8B9B39" w14:textId="77777777" w:rsidTr="00791964">
      <w:tc>
        <w:tcPr>
          <w:tcW w:w="4766" w:type="pct"/>
          <w:shd w:val="clear" w:color="auto" w:fill="5B9BD5" w:themeFill="accent1"/>
          <w:vAlign w:val="center"/>
        </w:tcPr>
        <w:p w14:paraId="346661FA" w14:textId="28D6C33B" w:rsidR="00DD02BC" w:rsidRDefault="00000000" w:rsidP="00D32C96">
          <w:pPr>
            <w:pStyle w:val="Zpat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sz w:val="16"/>
                <w:szCs w:val="16"/>
              </w:rPr>
              <w:alias w:val="Název"/>
              <w:tag w:val=""/>
              <w:id w:val="-578829839"/>
              <w:placeholder>
                <w:docPart w:val="0DF413E135634A75BE857FCAB855E8E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D02BC" w:rsidRPr="006A09F7">
                <w:rPr>
                  <w:caps/>
                  <w:sz w:val="16"/>
                  <w:szCs w:val="16"/>
                </w:rPr>
                <w:t xml:space="preserve">statut </w:t>
              </w:r>
              <w:r w:rsidR="006A09F7" w:rsidRPr="006A09F7">
                <w:rPr>
                  <w:caps/>
                  <w:sz w:val="16"/>
                  <w:szCs w:val="16"/>
                </w:rPr>
                <w:t>PODNIKOVÉHO</w:t>
              </w:r>
              <w:r w:rsidR="00DD02BC" w:rsidRPr="006A09F7">
                <w:rPr>
                  <w:caps/>
                  <w:sz w:val="16"/>
                  <w:szCs w:val="16"/>
                </w:rPr>
                <w:t xml:space="preserve"> výboru </w:t>
              </w:r>
              <w:r w:rsidR="001452BF">
                <w:rPr>
                  <w:caps/>
                  <w:sz w:val="16"/>
                  <w:szCs w:val="16"/>
                </w:rPr>
                <w:t>z</w:t>
              </w:r>
              <w:r w:rsidR="009630CC">
                <w:rPr>
                  <w:caps/>
                  <w:sz w:val="16"/>
                  <w:szCs w:val="16"/>
                </w:rPr>
                <w:t>OO</w:t>
              </w:r>
              <w:r w:rsidR="00DD02BC" w:rsidRPr="006A09F7">
                <w:rPr>
                  <w:caps/>
                  <w:sz w:val="16"/>
                  <w:szCs w:val="16"/>
                </w:rPr>
                <w:t xml:space="preserve"> celní správy české</w:t>
              </w:r>
              <w:r w:rsidR="00D32C96">
                <w:rPr>
                  <w:caps/>
                  <w:sz w:val="16"/>
                  <w:szCs w:val="16"/>
                </w:rPr>
                <w:t xml:space="preserve"> r</w:t>
              </w:r>
              <w:r w:rsidR="00DD02BC" w:rsidRPr="006A09F7">
                <w:rPr>
                  <w:caps/>
                  <w:sz w:val="16"/>
                  <w:szCs w:val="16"/>
                </w:rPr>
                <w:t>epubliky</w:t>
              </w:r>
              <w:r w:rsidR="000751BE">
                <w:rPr>
                  <w:caps/>
                  <w:sz w:val="16"/>
                  <w:szCs w:val="16"/>
                </w:rPr>
                <w:t xml:space="preserve">                                                                                </w:t>
              </w:r>
              <w:r w:rsidR="009630CC">
                <w:rPr>
                  <w:caps/>
                  <w:sz w:val="16"/>
                  <w:szCs w:val="16"/>
                </w:rPr>
                <w:t xml:space="preserve">          </w:t>
              </w:r>
              <w:r w:rsidR="00D32C96">
                <w:rPr>
                  <w:caps/>
                  <w:sz w:val="16"/>
                  <w:szCs w:val="16"/>
                </w:rPr>
                <w:t xml:space="preserve">odborového svazu státních orgánů a organizací </w:t>
              </w:r>
              <w:r w:rsidR="001452BF">
                <w:rPr>
                  <w:caps/>
                  <w:sz w:val="16"/>
                  <w:szCs w:val="16"/>
                </w:rPr>
                <w:t>při g</w:t>
              </w:r>
              <w:r w:rsidR="00D32C96">
                <w:rPr>
                  <w:caps/>
                  <w:sz w:val="16"/>
                  <w:szCs w:val="16"/>
                </w:rPr>
                <w:t>řc</w:t>
              </w:r>
            </w:sdtContent>
          </w:sdt>
        </w:p>
      </w:tc>
      <w:tc>
        <w:tcPr>
          <w:tcW w:w="234" w:type="pct"/>
          <w:shd w:val="clear" w:color="auto" w:fill="5B9BD5" w:themeFill="accent1"/>
          <w:vAlign w:val="center"/>
        </w:tcPr>
        <w:p w14:paraId="56C98F4F" w14:textId="77777777" w:rsidR="00DD02BC" w:rsidRDefault="00DD02BC" w:rsidP="00DD02BC">
          <w:pPr>
            <w:pStyle w:val="Zpat"/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EA529" w14:textId="77777777" w:rsidR="006C085C" w:rsidRDefault="006C08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25F3" w14:textId="77777777" w:rsidR="007D21E2" w:rsidRDefault="007D21E2" w:rsidP="003A7784">
      <w:pPr>
        <w:spacing w:after="0" w:line="240" w:lineRule="auto"/>
      </w:pPr>
      <w:r>
        <w:separator/>
      </w:r>
    </w:p>
  </w:footnote>
  <w:footnote w:type="continuationSeparator" w:id="0">
    <w:p w14:paraId="32D3EB2E" w14:textId="77777777" w:rsidR="007D21E2" w:rsidRDefault="007D21E2" w:rsidP="003A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0DC3498" w14:textId="77777777" w:rsidR="00791964" w:rsidRDefault="00791964">
        <w:pPr>
          <w:pStyle w:val="Zhlav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27B53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27B53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DA8009" w14:textId="77777777" w:rsidR="009F3E2A" w:rsidRPr="009F3E2A" w:rsidRDefault="00000000" w:rsidP="00F00E49">
    <w:pPr>
      <w:spacing w:after="0" w:line="240" w:lineRule="auto"/>
      <w:jc w:val="center"/>
      <w:rPr>
        <w:rFonts w:ascii="Times New Roman" w:eastAsia="Times New Roman" w:hAnsi="Times New Roman" w:cs="Times New Roman"/>
        <w:color w:val="365F91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noProof/>
      </w:rPr>
      <w:pict w14:anchorId="4C2C42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8298" o:spid="_x0000_s1025" type="#_x0000_t136" style="position:absolute;left:0;text-align:left;margin-left:0;margin-top:0;width:447.65pt;height:191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5B8"/>
    <w:multiLevelType w:val="hybridMultilevel"/>
    <w:tmpl w:val="08340170"/>
    <w:lvl w:ilvl="0" w:tplc="D2687F4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9B1"/>
    <w:multiLevelType w:val="multilevel"/>
    <w:tmpl w:val="A628F64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9142E"/>
    <w:multiLevelType w:val="hybridMultilevel"/>
    <w:tmpl w:val="4AE6DF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F6D30"/>
    <w:multiLevelType w:val="multilevel"/>
    <w:tmpl w:val="A628F64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315369"/>
    <w:multiLevelType w:val="hybridMultilevel"/>
    <w:tmpl w:val="86D8B6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2F49"/>
    <w:multiLevelType w:val="hybridMultilevel"/>
    <w:tmpl w:val="AE9E70CE"/>
    <w:lvl w:ilvl="0" w:tplc="04050017">
      <w:start w:val="1"/>
      <w:numFmt w:val="lowerLetter"/>
      <w:lvlText w:val="%1)"/>
      <w:lvlJc w:val="left"/>
      <w:pPr>
        <w:ind w:left="116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6" w15:restartNumberingAfterBreak="0">
    <w:nsid w:val="290E49F6"/>
    <w:multiLevelType w:val="hybridMultilevel"/>
    <w:tmpl w:val="34FE6128"/>
    <w:lvl w:ilvl="0" w:tplc="04050017">
      <w:start w:val="1"/>
      <w:numFmt w:val="lowerLetter"/>
      <w:lvlText w:val="%1)"/>
      <w:lvlJc w:val="left"/>
      <w:pPr>
        <w:ind w:left="1122" w:hanging="360"/>
      </w:p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 w15:restartNumberingAfterBreak="0">
    <w:nsid w:val="2A757A6F"/>
    <w:multiLevelType w:val="multilevel"/>
    <w:tmpl w:val="900818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EC5481"/>
    <w:multiLevelType w:val="multilevel"/>
    <w:tmpl w:val="A628F64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505E94"/>
    <w:multiLevelType w:val="multilevel"/>
    <w:tmpl w:val="2F948C6E"/>
    <w:lvl w:ilvl="0">
      <w:start w:val="4"/>
      <w:numFmt w:val="decimal"/>
      <w:lvlText w:val="%1."/>
      <w:lvlJc w:val="left"/>
      <w:pPr>
        <w:ind w:left="360" w:hanging="360"/>
      </w:pPr>
      <w:rPr>
        <w:rFonts w:eastAsia="Bookman Old Style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Bookman Old Style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ookman Old Style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ookman Old Style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ookman Old Style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ookman Old Style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ookman Old Style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ookman Old Style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ookman Old Style" w:cstheme="minorBidi" w:hint="default"/>
      </w:rPr>
    </w:lvl>
  </w:abstractNum>
  <w:abstractNum w:abstractNumId="10" w15:restartNumberingAfterBreak="0">
    <w:nsid w:val="2F6F7872"/>
    <w:multiLevelType w:val="multilevel"/>
    <w:tmpl w:val="ECBA5A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E50E91"/>
    <w:multiLevelType w:val="multilevel"/>
    <w:tmpl w:val="010C6F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490F6C"/>
    <w:multiLevelType w:val="multilevel"/>
    <w:tmpl w:val="8A9889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1A2995"/>
    <w:multiLevelType w:val="hybridMultilevel"/>
    <w:tmpl w:val="D86E9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71A51"/>
    <w:multiLevelType w:val="multilevel"/>
    <w:tmpl w:val="A628F64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CF6B89"/>
    <w:multiLevelType w:val="multilevel"/>
    <w:tmpl w:val="A628F640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717312"/>
    <w:multiLevelType w:val="multilevel"/>
    <w:tmpl w:val="A628F64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246197"/>
    <w:multiLevelType w:val="hybridMultilevel"/>
    <w:tmpl w:val="0B5069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862AB4"/>
    <w:multiLevelType w:val="multilevel"/>
    <w:tmpl w:val="592C4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AD568E5"/>
    <w:multiLevelType w:val="multilevel"/>
    <w:tmpl w:val="E2EE5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5646A1"/>
    <w:multiLevelType w:val="hybridMultilevel"/>
    <w:tmpl w:val="A6B27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D25D1"/>
    <w:multiLevelType w:val="hybridMultilevel"/>
    <w:tmpl w:val="FFF62E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7A3C"/>
    <w:multiLevelType w:val="hybridMultilevel"/>
    <w:tmpl w:val="EC6A4C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865A4"/>
    <w:multiLevelType w:val="hybridMultilevel"/>
    <w:tmpl w:val="094AD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A4F5F"/>
    <w:multiLevelType w:val="multilevel"/>
    <w:tmpl w:val="F650FCF0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512983"/>
    <w:multiLevelType w:val="multilevel"/>
    <w:tmpl w:val="9AF67C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AC13CB"/>
    <w:multiLevelType w:val="multilevel"/>
    <w:tmpl w:val="F650F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083359"/>
    <w:multiLevelType w:val="multilevel"/>
    <w:tmpl w:val="32F8A4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8A21E7"/>
    <w:multiLevelType w:val="hybridMultilevel"/>
    <w:tmpl w:val="ACCCADF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14947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F33E73"/>
    <w:multiLevelType w:val="hybridMultilevel"/>
    <w:tmpl w:val="F710A2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F0B9B"/>
    <w:multiLevelType w:val="multilevel"/>
    <w:tmpl w:val="A628F64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1C5493"/>
    <w:multiLevelType w:val="hybridMultilevel"/>
    <w:tmpl w:val="7FDA42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5762">
    <w:abstractNumId w:val="29"/>
  </w:num>
  <w:num w:numId="2" w16cid:durableId="1395082053">
    <w:abstractNumId w:val="26"/>
  </w:num>
  <w:num w:numId="3" w16cid:durableId="114494033">
    <w:abstractNumId w:val="19"/>
  </w:num>
  <w:num w:numId="4" w16cid:durableId="69080177">
    <w:abstractNumId w:val="18"/>
  </w:num>
  <w:num w:numId="5" w16cid:durableId="1942949382">
    <w:abstractNumId w:val="6"/>
  </w:num>
  <w:num w:numId="6" w16cid:durableId="1741635835">
    <w:abstractNumId w:val="4"/>
  </w:num>
  <w:num w:numId="7" w16cid:durableId="1934825196">
    <w:abstractNumId w:val="22"/>
  </w:num>
  <w:num w:numId="8" w16cid:durableId="1527789472">
    <w:abstractNumId w:val="5"/>
  </w:num>
  <w:num w:numId="9" w16cid:durableId="1809517475">
    <w:abstractNumId w:val="2"/>
  </w:num>
  <w:num w:numId="10" w16cid:durableId="49426409">
    <w:abstractNumId w:val="21"/>
  </w:num>
  <w:num w:numId="11" w16cid:durableId="1432626232">
    <w:abstractNumId w:val="30"/>
  </w:num>
  <w:num w:numId="12" w16cid:durableId="969364538">
    <w:abstractNumId w:val="28"/>
  </w:num>
  <w:num w:numId="13" w16cid:durableId="2144881658">
    <w:abstractNumId w:val="0"/>
  </w:num>
  <w:num w:numId="14" w16cid:durableId="235092386">
    <w:abstractNumId w:val="17"/>
  </w:num>
  <w:num w:numId="15" w16cid:durableId="524290295">
    <w:abstractNumId w:val="13"/>
  </w:num>
  <w:num w:numId="16" w16cid:durableId="82722714">
    <w:abstractNumId w:val="20"/>
  </w:num>
  <w:num w:numId="17" w16cid:durableId="597635209">
    <w:abstractNumId w:val="24"/>
  </w:num>
  <w:num w:numId="18" w16cid:durableId="1282418056">
    <w:abstractNumId w:val="7"/>
  </w:num>
  <w:num w:numId="19" w16cid:durableId="2020430150">
    <w:abstractNumId w:val="9"/>
  </w:num>
  <w:num w:numId="20" w16cid:durableId="471489244">
    <w:abstractNumId w:val="32"/>
  </w:num>
  <w:num w:numId="21" w16cid:durableId="243493168">
    <w:abstractNumId w:val="11"/>
  </w:num>
  <w:num w:numId="22" w16cid:durableId="1504514203">
    <w:abstractNumId w:val="25"/>
  </w:num>
  <w:num w:numId="23" w16cid:durableId="1813208864">
    <w:abstractNumId w:val="27"/>
  </w:num>
  <w:num w:numId="24" w16cid:durableId="1586039111">
    <w:abstractNumId w:val="10"/>
  </w:num>
  <w:num w:numId="25" w16cid:durableId="1813716562">
    <w:abstractNumId w:val="12"/>
  </w:num>
  <w:num w:numId="26" w16cid:durableId="231165712">
    <w:abstractNumId w:val="3"/>
  </w:num>
  <w:num w:numId="27" w16cid:durableId="1619527936">
    <w:abstractNumId w:val="1"/>
  </w:num>
  <w:num w:numId="28" w16cid:durableId="2031367921">
    <w:abstractNumId w:val="31"/>
  </w:num>
  <w:num w:numId="29" w16cid:durableId="562496020">
    <w:abstractNumId w:val="8"/>
  </w:num>
  <w:num w:numId="30" w16cid:durableId="1148088408">
    <w:abstractNumId w:val="14"/>
  </w:num>
  <w:num w:numId="31" w16cid:durableId="1210457210">
    <w:abstractNumId w:val="15"/>
  </w:num>
  <w:num w:numId="32" w16cid:durableId="974138887">
    <w:abstractNumId w:val="16"/>
  </w:num>
  <w:num w:numId="33" w16cid:durableId="1812820889">
    <w:abstractNumId w:val="23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iš Dušan, Bc. Mgr., por.">
    <w15:presenceInfo w15:providerId="AD" w15:userId="S::U025320@cs.mfcr.cz::84a57d3b-bd3c-42ff-8969-325ef989c875"/>
  </w15:person>
  <w15:person w15:author="Bednář Jiří">
    <w15:presenceInfo w15:providerId="AD" w15:userId="S::U018072@cs.mfcr.cz::d385df2a-aecc-4bcc-bf28-d758e8e40a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FD"/>
    <w:rsid w:val="00010F46"/>
    <w:rsid w:val="00013B6A"/>
    <w:rsid w:val="0002150E"/>
    <w:rsid w:val="00021D43"/>
    <w:rsid w:val="00024929"/>
    <w:rsid w:val="00027B53"/>
    <w:rsid w:val="000338C1"/>
    <w:rsid w:val="00037149"/>
    <w:rsid w:val="00041393"/>
    <w:rsid w:val="00041E06"/>
    <w:rsid w:val="00041E0E"/>
    <w:rsid w:val="000426AB"/>
    <w:rsid w:val="00052B77"/>
    <w:rsid w:val="0005371D"/>
    <w:rsid w:val="00053928"/>
    <w:rsid w:val="00062072"/>
    <w:rsid w:val="000621CD"/>
    <w:rsid w:val="0006389F"/>
    <w:rsid w:val="00067693"/>
    <w:rsid w:val="00070728"/>
    <w:rsid w:val="00073445"/>
    <w:rsid w:val="00073695"/>
    <w:rsid w:val="000751BE"/>
    <w:rsid w:val="0009185E"/>
    <w:rsid w:val="000954D6"/>
    <w:rsid w:val="00095D55"/>
    <w:rsid w:val="000962E1"/>
    <w:rsid w:val="00096386"/>
    <w:rsid w:val="00097B28"/>
    <w:rsid w:val="000A1785"/>
    <w:rsid w:val="000B0AE0"/>
    <w:rsid w:val="000B38C5"/>
    <w:rsid w:val="000B4B8A"/>
    <w:rsid w:val="000C0F8E"/>
    <w:rsid w:val="000C1A61"/>
    <w:rsid w:val="000C53A7"/>
    <w:rsid w:val="000C54A6"/>
    <w:rsid w:val="000D0DE8"/>
    <w:rsid w:val="000D3560"/>
    <w:rsid w:val="000D4863"/>
    <w:rsid w:val="000D5021"/>
    <w:rsid w:val="000D64C2"/>
    <w:rsid w:val="000F235F"/>
    <w:rsid w:val="000F42C1"/>
    <w:rsid w:val="000F575D"/>
    <w:rsid w:val="000F596E"/>
    <w:rsid w:val="000F669E"/>
    <w:rsid w:val="000F6E5D"/>
    <w:rsid w:val="000F78CE"/>
    <w:rsid w:val="00106D6E"/>
    <w:rsid w:val="00112A37"/>
    <w:rsid w:val="001159C3"/>
    <w:rsid w:val="001213E0"/>
    <w:rsid w:val="00123D2E"/>
    <w:rsid w:val="00127DD0"/>
    <w:rsid w:val="00130D9F"/>
    <w:rsid w:val="00134A2D"/>
    <w:rsid w:val="001355ED"/>
    <w:rsid w:val="00136E81"/>
    <w:rsid w:val="00141A80"/>
    <w:rsid w:val="001452BF"/>
    <w:rsid w:val="001512E5"/>
    <w:rsid w:val="00151A0D"/>
    <w:rsid w:val="00155287"/>
    <w:rsid w:val="00161845"/>
    <w:rsid w:val="00161D52"/>
    <w:rsid w:val="00172D8E"/>
    <w:rsid w:val="00174242"/>
    <w:rsid w:val="00180E81"/>
    <w:rsid w:val="00180F23"/>
    <w:rsid w:val="00181E5B"/>
    <w:rsid w:val="00187F88"/>
    <w:rsid w:val="00195251"/>
    <w:rsid w:val="0019704E"/>
    <w:rsid w:val="001A0107"/>
    <w:rsid w:val="001A16A8"/>
    <w:rsid w:val="001A3578"/>
    <w:rsid w:val="001A6CE0"/>
    <w:rsid w:val="001B0CC5"/>
    <w:rsid w:val="001B266F"/>
    <w:rsid w:val="001B2F40"/>
    <w:rsid w:val="001B6DA7"/>
    <w:rsid w:val="001C25A7"/>
    <w:rsid w:val="001C4FC4"/>
    <w:rsid w:val="001C522B"/>
    <w:rsid w:val="001D3E49"/>
    <w:rsid w:val="001D4CB0"/>
    <w:rsid w:val="001D538D"/>
    <w:rsid w:val="001D7929"/>
    <w:rsid w:val="001E77E2"/>
    <w:rsid w:val="001F36E9"/>
    <w:rsid w:val="00202DB2"/>
    <w:rsid w:val="00204616"/>
    <w:rsid w:val="0020675C"/>
    <w:rsid w:val="00207658"/>
    <w:rsid w:val="00214990"/>
    <w:rsid w:val="0021656E"/>
    <w:rsid w:val="00216EA6"/>
    <w:rsid w:val="002219AE"/>
    <w:rsid w:val="0022260F"/>
    <w:rsid w:val="00231176"/>
    <w:rsid w:val="00236557"/>
    <w:rsid w:val="00236C61"/>
    <w:rsid w:val="00241ED6"/>
    <w:rsid w:val="00242117"/>
    <w:rsid w:val="002456FF"/>
    <w:rsid w:val="00245E0E"/>
    <w:rsid w:val="00246237"/>
    <w:rsid w:val="0024649A"/>
    <w:rsid w:val="00250188"/>
    <w:rsid w:val="00251D72"/>
    <w:rsid w:val="00252198"/>
    <w:rsid w:val="002522F9"/>
    <w:rsid w:val="00253953"/>
    <w:rsid w:val="00254630"/>
    <w:rsid w:val="002577CA"/>
    <w:rsid w:val="00267896"/>
    <w:rsid w:val="00267A87"/>
    <w:rsid w:val="00274121"/>
    <w:rsid w:val="00274EDD"/>
    <w:rsid w:val="00276D3E"/>
    <w:rsid w:val="002777B8"/>
    <w:rsid w:val="00284B31"/>
    <w:rsid w:val="00291468"/>
    <w:rsid w:val="002A0F29"/>
    <w:rsid w:val="002A4B0E"/>
    <w:rsid w:val="002A6E88"/>
    <w:rsid w:val="002A7525"/>
    <w:rsid w:val="002B1987"/>
    <w:rsid w:val="002B7221"/>
    <w:rsid w:val="002C0E06"/>
    <w:rsid w:val="002C1F4E"/>
    <w:rsid w:val="002C41A0"/>
    <w:rsid w:val="002C5132"/>
    <w:rsid w:val="002D0DB8"/>
    <w:rsid w:val="002D4ADA"/>
    <w:rsid w:val="002E2446"/>
    <w:rsid w:val="002E79C5"/>
    <w:rsid w:val="002F49A3"/>
    <w:rsid w:val="003000DD"/>
    <w:rsid w:val="0030048A"/>
    <w:rsid w:val="003071D5"/>
    <w:rsid w:val="00311BB4"/>
    <w:rsid w:val="00312439"/>
    <w:rsid w:val="0031443D"/>
    <w:rsid w:val="00315058"/>
    <w:rsid w:val="0031735E"/>
    <w:rsid w:val="00324FAB"/>
    <w:rsid w:val="003309F3"/>
    <w:rsid w:val="00330AB7"/>
    <w:rsid w:val="0033223E"/>
    <w:rsid w:val="00334618"/>
    <w:rsid w:val="003460EE"/>
    <w:rsid w:val="0034623C"/>
    <w:rsid w:val="00346FB6"/>
    <w:rsid w:val="00347649"/>
    <w:rsid w:val="00347CED"/>
    <w:rsid w:val="00352257"/>
    <w:rsid w:val="003535CF"/>
    <w:rsid w:val="00363406"/>
    <w:rsid w:val="00364FC8"/>
    <w:rsid w:val="00370ADE"/>
    <w:rsid w:val="0037448D"/>
    <w:rsid w:val="003747DA"/>
    <w:rsid w:val="00376034"/>
    <w:rsid w:val="00381695"/>
    <w:rsid w:val="00381AF3"/>
    <w:rsid w:val="003876B9"/>
    <w:rsid w:val="003A4D48"/>
    <w:rsid w:val="003A6CA9"/>
    <w:rsid w:val="003A713C"/>
    <w:rsid w:val="003A7784"/>
    <w:rsid w:val="003B371E"/>
    <w:rsid w:val="003B653D"/>
    <w:rsid w:val="003B6F83"/>
    <w:rsid w:val="003D034A"/>
    <w:rsid w:val="003D0B4F"/>
    <w:rsid w:val="003D2FD0"/>
    <w:rsid w:val="003D3A99"/>
    <w:rsid w:val="003E00DE"/>
    <w:rsid w:val="003E3AC4"/>
    <w:rsid w:val="003E69F9"/>
    <w:rsid w:val="003F2436"/>
    <w:rsid w:val="003F7523"/>
    <w:rsid w:val="004019F7"/>
    <w:rsid w:val="004157FD"/>
    <w:rsid w:val="00415CAF"/>
    <w:rsid w:val="00421164"/>
    <w:rsid w:val="0042375A"/>
    <w:rsid w:val="00424B50"/>
    <w:rsid w:val="00426302"/>
    <w:rsid w:val="00427F6A"/>
    <w:rsid w:val="00431096"/>
    <w:rsid w:val="004341AD"/>
    <w:rsid w:val="00436E02"/>
    <w:rsid w:val="00442AAB"/>
    <w:rsid w:val="00443CD6"/>
    <w:rsid w:val="004507FA"/>
    <w:rsid w:val="00452BF6"/>
    <w:rsid w:val="00460B5C"/>
    <w:rsid w:val="0046274B"/>
    <w:rsid w:val="00462B4C"/>
    <w:rsid w:val="00473233"/>
    <w:rsid w:val="004779B3"/>
    <w:rsid w:val="004824CE"/>
    <w:rsid w:val="0048735A"/>
    <w:rsid w:val="00487E6C"/>
    <w:rsid w:val="004908A9"/>
    <w:rsid w:val="00493C9F"/>
    <w:rsid w:val="004961D7"/>
    <w:rsid w:val="004C234D"/>
    <w:rsid w:val="004D240C"/>
    <w:rsid w:val="004D247A"/>
    <w:rsid w:val="004D7C94"/>
    <w:rsid w:val="004E51DE"/>
    <w:rsid w:val="004E7A79"/>
    <w:rsid w:val="004F23E8"/>
    <w:rsid w:val="004F2C69"/>
    <w:rsid w:val="004F2CC4"/>
    <w:rsid w:val="004F37CE"/>
    <w:rsid w:val="004F7742"/>
    <w:rsid w:val="00500B73"/>
    <w:rsid w:val="005025FD"/>
    <w:rsid w:val="00510607"/>
    <w:rsid w:val="00511187"/>
    <w:rsid w:val="005113DD"/>
    <w:rsid w:val="00515688"/>
    <w:rsid w:val="00521148"/>
    <w:rsid w:val="00526BDA"/>
    <w:rsid w:val="00527123"/>
    <w:rsid w:val="00531FB7"/>
    <w:rsid w:val="00534E97"/>
    <w:rsid w:val="00554CCF"/>
    <w:rsid w:val="00554ED5"/>
    <w:rsid w:val="00556338"/>
    <w:rsid w:val="00557FC8"/>
    <w:rsid w:val="0057312D"/>
    <w:rsid w:val="005731D1"/>
    <w:rsid w:val="005762A0"/>
    <w:rsid w:val="005802A1"/>
    <w:rsid w:val="00580CAD"/>
    <w:rsid w:val="00582A49"/>
    <w:rsid w:val="00582DE2"/>
    <w:rsid w:val="00586483"/>
    <w:rsid w:val="00590033"/>
    <w:rsid w:val="00592655"/>
    <w:rsid w:val="005928C4"/>
    <w:rsid w:val="00595121"/>
    <w:rsid w:val="00596B2C"/>
    <w:rsid w:val="005A3BD3"/>
    <w:rsid w:val="005A598C"/>
    <w:rsid w:val="005A6B44"/>
    <w:rsid w:val="005A74A8"/>
    <w:rsid w:val="005B40CC"/>
    <w:rsid w:val="005B58B7"/>
    <w:rsid w:val="005B6E09"/>
    <w:rsid w:val="005C73DA"/>
    <w:rsid w:val="005D0BBD"/>
    <w:rsid w:val="005D52D6"/>
    <w:rsid w:val="005D7BCE"/>
    <w:rsid w:val="005F2FB8"/>
    <w:rsid w:val="005F325F"/>
    <w:rsid w:val="005F469D"/>
    <w:rsid w:val="005F5E25"/>
    <w:rsid w:val="005F7C09"/>
    <w:rsid w:val="00603B26"/>
    <w:rsid w:val="00605B91"/>
    <w:rsid w:val="006103B0"/>
    <w:rsid w:val="00611A0B"/>
    <w:rsid w:val="00614E58"/>
    <w:rsid w:val="006156C8"/>
    <w:rsid w:val="006171A8"/>
    <w:rsid w:val="006202A9"/>
    <w:rsid w:val="00621EC4"/>
    <w:rsid w:val="00624659"/>
    <w:rsid w:val="00633202"/>
    <w:rsid w:val="00636660"/>
    <w:rsid w:val="00642622"/>
    <w:rsid w:val="006526F3"/>
    <w:rsid w:val="00652954"/>
    <w:rsid w:val="0065378F"/>
    <w:rsid w:val="00656759"/>
    <w:rsid w:val="00656A64"/>
    <w:rsid w:val="0066075E"/>
    <w:rsid w:val="00660E69"/>
    <w:rsid w:val="0066277C"/>
    <w:rsid w:val="006659F1"/>
    <w:rsid w:val="00667919"/>
    <w:rsid w:val="00672FBC"/>
    <w:rsid w:val="0067628E"/>
    <w:rsid w:val="00676F7E"/>
    <w:rsid w:val="00677365"/>
    <w:rsid w:val="00680A8E"/>
    <w:rsid w:val="0068688A"/>
    <w:rsid w:val="00693518"/>
    <w:rsid w:val="006946BD"/>
    <w:rsid w:val="006959FC"/>
    <w:rsid w:val="006968C5"/>
    <w:rsid w:val="006A09F7"/>
    <w:rsid w:val="006A14E5"/>
    <w:rsid w:val="006A34C1"/>
    <w:rsid w:val="006A7689"/>
    <w:rsid w:val="006B4BF9"/>
    <w:rsid w:val="006B5609"/>
    <w:rsid w:val="006C085C"/>
    <w:rsid w:val="006C2E5D"/>
    <w:rsid w:val="006C3F3E"/>
    <w:rsid w:val="006C53DB"/>
    <w:rsid w:val="006D5D35"/>
    <w:rsid w:val="006D6418"/>
    <w:rsid w:val="006D6B66"/>
    <w:rsid w:val="006E6CCC"/>
    <w:rsid w:val="006F25C1"/>
    <w:rsid w:val="006F3B43"/>
    <w:rsid w:val="006F492B"/>
    <w:rsid w:val="006F4A1E"/>
    <w:rsid w:val="00704711"/>
    <w:rsid w:val="007119CA"/>
    <w:rsid w:val="00713EC2"/>
    <w:rsid w:val="00715255"/>
    <w:rsid w:val="00715D0B"/>
    <w:rsid w:val="00716063"/>
    <w:rsid w:val="0072050A"/>
    <w:rsid w:val="00725C09"/>
    <w:rsid w:val="007269B9"/>
    <w:rsid w:val="0073190D"/>
    <w:rsid w:val="00732E35"/>
    <w:rsid w:val="00733EE1"/>
    <w:rsid w:val="007353CE"/>
    <w:rsid w:val="007354C4"/>
    <w:rsid w:val="00737C08"/>
    <w:rsid w:val="00737F6D"/>
    <w:rsid w:val="00740E5C"/>
    <w:rsid w:val="00745F05"/>
    <w:rsid w:val="007479E8"/>
    <w:rsid w:val="00751213"/>
    <w:rsid w:val="0075269D"/>
    <w:rsid w:val="00753809"/>
    <w:rsid w:val="00756209"/>
    <w:rsid w:val="007563A4"/>
    <w:rsid w:val="007575A8"/>
    <w:rsid w:val="007575E4"/>
    <w:rsid w:val="0076114F"/>
    <w:rsid w:val="00763C64"/>
    <w:rsid w:val="007702AC"/>
    <w:rsid w:val="00773625"/>
    <w:rsid w:val="007779E9"/>
    <w:rsid w:val="00777F08"/>
    <w:rsid w:val="00781965"/>
    <w:rsid w:val="00785946"/>
    <w:rsid w:val="00791964"/>
    <w:rsid w:val="00794456"/>
    <w:rsid w:val="0079540C"/>
    <w:rsid w:val="007A0303"/>
    <w:rsid w:val="007A5618"/>
    <w:rsid w:val="007A5F00"/>
    <w:rsid w:val="007A6CA8"/>
    <w:rsid w:val="007A73AF"/>
    <w:rsid w:val="007A7AB2"/>
    <w:rsid w:val="007B0B1D"/>
    <w:rsid w:val="007B3740"/>
    <w:rsid w:val="007B6037"/>
    <w:rsid w:val="007B6A12"/>
    <w:rsid w:val="007B7004"/>
    <w:rsid w:val="007B76CB"/>
    <w:rsid w:val="007C396D"/>
    <w:rsid w:val="007C5A8F"/>
    <w:rsid w:val="007D1DC6"/>
    <w:rsid w:val="007D21E2"/>
    <w:rsid w:val="007D2AC8"/>
    <w:rsid w:val="007D49F3"/>
    <w:rsid w:val="007E0841"/>
    <w:rsid w:val="007E2D3E"/>
    <w:rsid w:val="007E4BE0"/>
    <w:rsid w:val="007E4D2F"/>
    <w:rsid w:val="007F1C2C"/>
    <w:rsid w:val="007F1FEA"/>
    <w:rsid w:val="007F2256"/>
    <w:rsid w:val="007F508C"/>
    <w:rsid w:val="00801555"/>
    <w:rsid w:val="00805A64"/>
    <w:rsid w:val="00806063"/>
    <w:rsid w:val="0080731F"/>
    <w:rsid w:val="00817A84"/>
    <w:rsid w:val="00821F51"/>
    <w:rsid w:val="00825F66"/>
    <w:rsid w:val="00834433"/>
    <w:rsid w:val="00834923"/>
    <w:rsid w:val="00842583"/>
    <w:rsid w:val="00842713"/>
    <w:rsid w:val="00842965"/>
    <w:rsid w:val="00843170"/>
    <w:rsid w:val="00845FD8"/>
    <w:rsid w:val="008502AA"/>
    <w:rsid w:val="00850819"/>
    <w:rsid w:val="00850C65"/>
    <w:rsid w:val="008605A5"/>
    <w:rsid w:val="008620F3"/>
    <w:rsid w:val="00862ADC"/>
    <w:rsid w:val="00872A15"/>
    <w:rsid w:val="00873F47"/>
    <w:rsid w:val="00877023"/>
    <w:rsid w:val="00883208"/>
    <w:rsid w:val="008862D2"/>
    <w:rsid w:val="00890129"/>
    <w:rsid w:val="00893FD0"/>
    <w:rsid w:val="00896C56"/>
    <w:rsid w:val="008A0322"/>
    <w:rsid w:val="008A0751"/>
    <w:rsid w:val="008A14E3"/>
    <w:rsid w:val="008A152D"/>
    <w:rsid w:val="008A4EC7"/>
    <w:rsid w:val="008A5027"/>
    <w:rsid w:val="008A54F9"/>
    <w:rsid w:val="008A7937"/>
    <w:rsid w:val="008B020B"/>
    <w:rsid w:val="008B29BD"/>
    <w:rsid w:val="008B5C9A"/>
    <w:rsid w:val="008B5F2D"/>
    <w:rsid w:val="008C02B5"/>
    <w:rsid w:val="008C1A87"/>
    <w:rsid w:val="008C4F1D"/>
    <w:rsid w:val="008C516D"/>
    <w:rsid w:val="008C6546"/>
    <w:rsid w:val="008C6ED4"/>
    <w:rsid w:val="008C7D08"/>
    <w:rsid w:val="008D1780"/>
    <w:rsid w:val="008D548F"/>
    <w:rsid w:val="008E404B"/>
    <w:rsid w:val="008E5EB1"/>
    <w:rsid w:val="008F07C3"/>
    <w:rsid w:val="008F241D"/>
    <w:rsid w:val="008F79D1"/>
    <w:rsid w:val="00900D6B"/>
    <w:rsid w:val="00902069"/>
    <w:rsid w:val="00904493"/>
    <w:rsid w:val="00905343"/>
    <w:rsid w:val="00905B37"/>
    <w:rsid w:val="00913DBB"/>
    <w:rsid w:val="00920038"/>
    <w:rsid w:val="00920CC4"/>
    <w:rsid w:val="0092349C"/>
    <w:rsid w:val="0092435F"/>
    <w:rsid w:val="00925480"/>
    <w:rsid w:val="009321FE"/>
    <w:rsid w:val="00933270"/>
    <w:rsid w:val="00933732"/>
    <w:rsid w:val="00937097"/>
    <w:rsid w:val="00937204"/>
    <w:rsid w:val="00940811"/>
    <w:rsid w:val="009417DC"/>
    <w:rsid w:val="009453B5"/>
    <w:rsid w:val="00945492"/>
    <w:rsid w:val="009459F7"/>
    <w:rsid w:val="00950F6F"/>
    <w:rsid w:val="009532EA"/>
    <w:rsid w:val="009544DF"/>
    <w:rsid w:val="00957F6B"/>
    <w:rsid w:val="00961C35"/>
    <w:rsid w:val="009630CC"/>
    <w:rsid w:val="0096650B"/>
    <w:rsid w:val="0097500E"/>
    <w:rsid w:val="0097794B"/>
    <w:rsid w:val="009853FD"/>
    <w:rsid w:val="00991F36"/>
    <w:rsid w:val="00997A1B"/>
    <w:rsid w:val="00997B6A"/>
    <w:rsid w:val="009A232D"/>
    <w:rsid w:val="009A3742"/>
    <w:rsid w:val="009A5530"/>
    <w:rsid w:val="009A572D"/>
    <w:rsid w:val="009A7258"/>
    <w:rsid w:val="009B2045"/>
    <w:rsid w:val="009C3331"/>
    <w:rsid w:val="009C343A"/>
    <w:rsid w:val="009C5747"/>
    <w:rsid w:val="009C7051"/>
    <w:rsid w:val="009D0B1F"/>
    <w:rsid w:val="009D14C8"/>
    <w:rsid w:val="009D2414"/>
    <w:rsid w:val="009D5B1C"/>
    <w:rsid w:val="009D78B0"/>
    <w:rsid w:val="009E08FD"/>
    <w:rsid w:val="009E2EC9"/>
    <w:rsid w:val="009F3E2A"/>
    <w:rsid w:val="009F62F7"/>
    <w:rsid w:val="00A005E6"/>
    <w:rsid w:val="00A01B4B"/>
    <w:rsid w:val="00A02130"/>
    <w:rsid w:val="00A024D3"/>
    <w:rsid w:val="00A05F2E"/>
    <w:rsid w:val="00A131E0"/>
    <w:rsid w:val="00A14B3D"/>
    <w:rsid w:val="00A16A61"/>
    <w:rsid w:val="00A17E3F"/>
    <w:rsid w:val="00A221C1"/>
    <w:rsid w:val="00A26378"/>
    <w:rsid w:val="00A30F26"/>
    <w:rsid w:val="00A312A1"/>
    <w:rsid w:val="00A337EB"/>
    <w:rsid w:val="00A406BF"/>
    <w:rsid w:val="00A40C40"/>
    <w:rsid w:val="00A4333F"/>
    <w:rsid w:val="00A52974"/>
    <w:rsid w:val="00A53A62"/>
    <w:rsid w:val="00A54D42"/>
    <w:rsid w:val="00A72E75"/>
    <w:rsid w:val="00A73248"/>
    <w:rsid w:val="00A73A1B"/>
    <w:rsid w:val="00A7726D"/>
    <w:rsid w:val="00A839AE"/>
    <w:rsid w:val="00A862EA"/>
    <w:rsid w:val="00A956B9"/>
    <w:rsid w:val="00A9668C"/>
    <w:rsid w:val="00A97FF6"/>
    <w:rsid w:val="00AA0917"/>
    <w:rsid w:val="00AB143D"/>
    <w:rsid w:val="00AB14B1"/>
    <w:rsid w:val="00AB371A"/>
    <w:rsid w:val="00AC0C39"/>
    <w:rsid w:val="00AC2103"/>
    <w:rsid w:val="00AC2B68"/>
    <w:rsid w:val="00AC4FA2"/>
    <w:rsid w:val="00AC5B52"/>
    <w:rsid w:val="00AD29F9"/>
    <w:rsid w:val="00AD7D1A"/>
    <w:rsid w:val="00AE061F"/>
    <w:rsid w:val="00AE296B"/>
    <w:rsid w:val="00AF16AF"/>
    <w:rsid w:val="00AF23CC"/>
    <w:rsid w:val="00AF2475"/>
    <w:rsid w:val="00AF4D80"/>
    <w:rsid w:val="00AF5938"/>
    <w:rsid w:val="00AF6249"/>
    <w:rsid w:val="00AF6F66"/>
    <w:rsid w:val="00AF7A7D"/>
    <w:rsid w:val="00AF7C22"/>
    <w:rsid w:val="00B01707"/>
    <w:rsid w:val="00B11A2B"/>
    <w:rsid w:val="00B1426F"/>
    <w:rsid w:val="00B15D8E"/>
    <w:rsid w:val="00B1772E"/>
    <w:rsid w:val="00B17B07"/>
    <w:rsid w:val="00B24FB6"/>
    <w:rsid w:val="00B25B55"/>
    <w:rsid w:val="00B274E5"/>
    <w:rsid w:val="00B27CDA"/>
    <w:rsid w:val="00B304AD"/>
    <w:rsid w:val="00B30AFC"/>
    <w:rsid w:val="00B33FD1"/>
    <w:rsid w:val="00B34C8A"/>
    <w:rsid w:val="00B36442"/>
    <w:rsid w:val="00B37078"/>
    <w:rsid w:val="00B47032"/>
    <w:rsid w:val="00B5290E"/>
    <w:rsid w:val="00B614F0"/>
    <w:rsid w:val="00B61844"/>
    <w:rsid w:val="00B6221A"/>
    <w:rsid w:val="00B632F5"/>
    <w:rsid w:val="00B63451"/>
    <w:rsid w:val="00B652CF"/>
    <w:rsid w:val="00B70F44"/>
    <w:rsid w:val="00B71F66"/>
    <w:rsid w:val="00B72390"/>
    <w:rsid w:val="00B740C5"/>
    <w:rsid w:val="00B75A26"/>
    <w:rsid w:val="00B802EA"/>
    <w:rsid w:val="00B84146"/>
    <w:rsid w:val="00B87426"/>
    <w:rsid w:val="00B90EE5"/>
    <w:rsid w:val="00B91CCD"/>
    <w:rsid w:val="00B92D06"/>
    <w:rsid w:val="00B93CD5"/>
    <w:rsid w:val="00B96604"/>
    <w:rsid w:val="00BA7031"/>
    <w:rsid w:val="00BA7866"/>
    <w:rsid w:val="00BB2E50"/>
    <w:rsid w:val="00BC2146"/>
    <w:rsid w:val="00BC25F8"/>
    <w:rsid w:val="00BC34C8"/>
    <w:rsid w:val="00BC4A71"/>
    <w:rsid w:val="00BC4F28"/>
    <w:rsid w:val="00BC567A"/>
    <w:rsid w:val="00BC6BAF"/>
    <w:rsid w:val="00BD3DC1"/>
    <w:rsid w:val="00BD6A29"/>
    <w:rsid w:val="00BE28FD"/>
    <w:rsid w:val="00BE4F58"/>
    <w:rsid w:val="00BE64D7"/>
    <w:rsid w:val="00BE785A"/>
    <w:rsid w:val="00BF0E71"/>
    <w:rsid w:val="00BF40F5"/>
    <w:rsid w:val="00BF49BA"/>
    <w:rsid w:val="00BF5C0C"/>
    <w:rsid w:val="00BF788F"/>
    <w:rsid w:val="00C014ED"/>
    <w:rsid w:val="00C04542"/>
    <w:rsid w:val="00C04940"/>
    <w:rsid w:val="00C1083F"/>
    <w:rsid w:val="00C1283E"/>
    <w:rsid w:val="00C226A9"/>
    <w:rsid w:val="00C25B40"/>
    <w:rsid w:val="00C27F16"/>
    <w:rsid w:val="00C362BE"/>
    <w:rsid w:val="00C40FA7"/>
    <w:rsid w:val="00C4265C"/>
    <w:rsid w:val="00C4365F"/>
    <w:rsid w:val="00C445C1"/>
    <w:rsid w:val="00C50E4C"/>
    <w:rsid w:val="00C539EE"/>
    <w:rsid w:val="00C57C9B"/>
    <w:rsid w:val="00C642D3"/>
    <w:rsid w:val="00C679D9"/>
    <w:rsid w:val="00C727F6"/>
    <w:rsid w:val="00C80278"/>
    <w:rsid w:val="00C80FDD"/>
    <w:rsid w:val="00C815E8"/>
    <w:rsid w:val="00C81E64"/>
    <w:rsid w:val="00C8288A"/>
    <w:rsid w:val="00C84EA5"/>
    <w:rsid w:val="00C920E0"/>
    <w:rsid w:val="00C930A0"/>
    <w:rsid w:val="00C94468"/>
    <w:rsid w:val="00CA1955"/>
    <w:rsid w:val="00CA5D78"/>
    <w:rsid w:val="00CA5E46"/>
    <w:rsid w:val="00CA5EB7"/>
    <w:rsid w:val="00CA79BA"/>
    <w:rsid w:val="00CB143F"/>
    <w:rsid w:val="00CB1D7D"/>
    <w:rsid w:val="00CB3CAB"/>
    <w:rsid w:val="00CB4248"/>
    <w:rsid w:val="00CB540E"/>
    <w:rsid w:val="00CB7CEF"/>
    <w:rsid w:val="00CC01DC"/>
    <w:rsid w:val="00CC1503"/>
    <w:rsid w:val="00CC1DAE"/>
    <w:rsid w:val="00CC4084"/>
    <w:rsid w:val="00CC531E"/>
    <w:rsid w:val="00CC7E65"/>
    <w:rsid w:val="00CD055A"/>
    <w:rsid w:val="00CD0EC5"/>
    <w:rsid w:val="00CD10C7"/>
    <w:rsid w:val="00CD2075"/>
    <w:rsid w:val="00CD6439"/>
    <w:rsid w:val="00CD6BA0"/>
    <w:rsid w:val="00CD724C"/>
    <w:rsid w:val="00CE0FAF"/>
    <w:rsid w:val="00CE13AC"/>
    <w:rsid w:val="00CF0CCC"/>
    <w:rsid w:val="00CF1F16"/>
    <w:rsid w:val="00D026E9"/>
    <w:rsid w:val="00D070D9"/>
    <w:rsid w:val="00D12961"/>
    <w:rsid w:val="00D135FF"/>
    <w:rsid w:val="00D14D81"/>
    <w:rsid w:val="00D20F77"/>
    <w:rsid w:val="00D22128"/>
    <w:rsid w:val="00D2365E"/>
    <w:rsid w:val="00D256BB"/>
    <w:rsid w:val="00D3085E"/>
    <w:rsid w:val="00D32C96"/>
    <w:rsid w:val="00D348F0"/>
    <w:rsid w:val="00D36880"/>
    <w:rsid w:val="00D373EB"/>
    <w:rsid w:val="00D423F2"/>
    <w:rsid w:val="00D43BBA"/>
    <w:rsid w:val="00D56C01"/>
    <w:rsid w:val="00D57F2D"/>
    <w:rsid w:val="00D6098A"/>
    <w:rsid w:val="00D63300"/>
    <w:rsid w:val="00D66428"/>
    <w:rsid w:val="00D71170"/>
    <w:rsid w:val="00D72745"/>
    <w:rsid w:val="00D77EBF"/>
    <w:rsid w:val="00D81750"/>
    <w:rsid w:val="00D82C78"/>
    <w:rsid w:val="00D867CD"/>
    <w:rsid w:val="00D90CC5"/>
    <w:rsid w:val="00D9122A"/>
    <w:rsid w:val="00D91966"/>
    <w:rsid w:val="00D94A3E"/>
    <w:rsid w:val="00DA0AC6"/>
    <w:rsid w:val="00DA1A36"/>
    <w:rsid w:val="00DA44E9"/>
    <w:rsid w:val="00DA4C79"/>
    <w:rsid w:val="00DA581F"/>
    <w:rsid w:val="00DA6CD4"/>
    <w:rsid w:val="00DB1C63"/>
    <w:rsid w:val="00DB4CA0"/>
    <w:rsid w:val="00DB5FFC"/>
    <w:rsid w:val="00DB6A46"/>
    <w:rsid w:val="00DC0EF3"/>
    <w:rsid w:val="00DC1009"/>
    <w:rsid w:val="00DC2407"/>
    <w:rsid w:val="00DC39FE"/>
    <w:rsid w:val="00DD02BC"/>
    <w:rsid w:val="00DD2108"/>
    <w:rsid w:val="00DD3ED9"/>
    <w:rsid w:val="00DD582B"/>
    <w:rsid w:val="00DD5D50"/>
    <w:rsid w:val="00DD5FCD"/>
    <w:rsid w:val="00DE0EB0"/>
    <w:rsid w:val="00DE470C"/>
    <w:rsid w:val="00DE5667"/>
    <w:rsid w:val="00DE649D"/>
    <w:rsid w:val="00DF0F35"/>
    <w:rsid w:val="00DF4D28"/>
    <w:rsid w:val="00DF555E"/>
    <w:rsid w:val="00DF57D6"/>
    <w:rsid w:val="00E0470A"/>
    <w:rsid w:val="00E111CE"/>
    <w:rsid w:val="00E12F4D"/>
    <w:rsid w:val="00E13535"/>
    <w:rsid w:val="00E150F9"/>
    <w:rsid w:val="00E202BF"/>
    <w:rsid w:val="00E20920"/>
    <w:rsid w:val="00E23DD9"/>
    <w:rsid w:val="00E27523"/>
    <w:rsid w:val="00E30769"/>
    <w:rsid w:val="00E310A0"/>
    <w:rsid w:val="00E32FB0"/>
    <w:rsid w:val="00E36414"/>
    <w:rsid w:val="00E372FD"/>
    <w:rsid w:val="00E40C08"/>
    <w:rsid w:val="00E43A85"/>
    <w:rsid w:val="00E44398"/>
    <w:rsid w:val="00E47CB9"/>
    <w:rsid w:val="00E53261"/>
    <w:rsid w:val="00E536E6"/>
    <w:rsid w:val="00E543FC"/>
    <w:rsid w:val="00E62FC6"/>
    <w:rsid w:val="00E65FFB"/>
    <w:rsid w:val="00E661CE"/>
    <w:rsid w:val="00E72095"/>
    <w:rsid w:val="00E72BA6"/>
    <w:rsid w:val="00E730FE"/>
    <w:rsid w:val="00E743AE"/>
    <w:rsid w:val="00E74EC7"/>
    <w:rsid w:val="00E8117B"/>
    <w:rsid w:val="00E81224"/>
    <w:rsid w:val="00E816F6"/>
    <w:rsid w:val="00E81885"/>
    <w:rsid w:val="00E83B18"/>
    <w:rsid w:val="00E84821"/>
    <w:rsid w:val="00E874F7"/>
    <w:rsid w:val="00E91E36"/>
    <w:rsid w:val="00E95C16"/>
    <w:rsid w:val="00E96C64"/>
    <w:rsid w:val="00EA21A5"/>
    <w:rsid w:val="00EA343C"/>
    <w:rsid w:val="00EB44C8"/>
    <w:rsid w:val="00EB4825"/>
    <w:rsid w:val="00EB7DA0"/>
    <w:rsid w:val="00EC0204"/>
    <w:rsid w:val="00EC212F"/>
    <w:rsid w:val="00EC649C"/>
    <w:rsid w:val="00EC74A5"/>
    <w:rsid w:val="00ED24B3"/>
    <w:rsid w:val="00ED4290"/>
    <w:rsid w:val="00EE004A"/>
    <w:rsid w:val="00EE0491"/>
    <w:rsid w:val="00EE0C5C"/>
    <w:rsid w:val="00EE1680"/>
    <w:rsid w:val="00EE6185"/>
    <w:rsid w:val="00EF4B4C"/>
    <w:rsid w:val="00F00E49"/>
    <w:rsid w:val="00F03A10"/>
    <w:rsid w:val="00F051A8"/>
    <w:rsid w:val="00F10507"/>
    <w:rsid w:val="00F10BC7"/>
    <w:rsid w:val="00F10CCD"/>
    <w:rsid w:val="00F1477A"/>
    <w:rsid w:val="00F207B7"/>
    <w:rsid w:val="00F24C0B"/>
    <w:rsid w:val="00F320A4"/>
    <w:rsid w:val="00F324A1"/>
    <w:rsid w:val="00F3417E"/>
    <w:rsid w:val="00F34518"/>
    <w:rsid w:val="00F4239C"/>
    <w:rsid w:val="00F42664"/>
    <w:rsid w:val="00F4562C"/>
    <w:rsid w:val="00F509FE"/>
    <w:rsid w:val="00F52442"/>
    <w:rsid w:val="00F57586"/>
    <w:rsid w:val="00F61654"/>
    <w:rsid w:val="00F62EE4"/>
    <w:rsid w:val="00F6319D"/>
    <w:rsid w:val="00F669F9"/>
    <w:rsid w:val="00F736EF"/>
    <w:rsid w:val="00F736F4"/>
    <w:rsid w:val="00F81D0F"/>
    <w:rsid w:val="00F82BAE"/>
    <w:rsid w:val="00F843A3"/>
    <w:rsid w:val="00F85B6A"/>
    <w:rsid w:val="00F92733"/>
    <w:rsid w:val="00F936C7"/>
    <w:rsid w:val="00F96F70"/>
    <w:rsid w:val="00F97282"/>
    <w:rsid w:val="00FA15F3"/>
    <w:rsid w:val="00FA1AE3"/>
    <w:rsid w:val="00FA1BC8"/>
    <w:rsid w:val="00FA3541"/>
    <w:rsid w:val="00FA3CE8"/>
    <w:rsid w:val="00FA413C"/>
    <w:rsid w:val="00FA6ACA"/>
    <w:rsid w:val="00FA7EBA"/>
    <w:rsid w:val="00FB2048"/>
    <w:rsid w:val="00FB68FD"/>
    <w:rsid w:val="00FB6C47"/>
    <w:rsid w:val="00FB73E0"/>
    <w:rsid w:val="00FC16DD"/>
    <w:rsid w:val="00FC2EFD"/>
    <w:rsid w:val="00FC4765"/>
    <w:rsid w:val="00FC580B"/>
    <w:rsid w:val="00FD1AFD"/>
    <w:rsid w:val="00FD3F15"/>
    <w:rsid w:val="00FD4381"/>
    <w:rsid w:val="00FD5A79"/>
    <w:rsid w:val="00FD6E86"/>
    <w:rsid w:val="00FE2D69"/>
    <w:rsid w:val="00FE4533"/>
    <w:rsid w:val="00FE4E56"/>
    <w:rsid w:val="00FF0B96"/>
    <w:rsid w:val="00FF40E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25AE1"/>
  <w15:docId w15:val="{B4307926-A456-4DFF-A117-0CB2648A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5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1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1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123D2E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1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1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1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1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427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27F6A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7500E"/>
    <w:pPr>
      <w:ind w:left="720"/>
      <w:contextualSpacing/>
    </w:pPr>
  </w:style>
  <w:style w:type="paragraph" w:customStyle="1" w:styleId="Default">
    <w:name w:val="Default"/>
    <w:rsid w:val="009F62F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7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78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778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C0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085C"/>
  </w:style>
  <w:style w:type="paragraph" w:styleId="Zpat">
    <w:name w:val="footer"/>
    <w:aliases w:val="Char, Char"/>
    <w:basedOn w:val="Normln"/>
    <w:link w:val="ZpatChar"/>
    <w:uiPriority w:val="99"/>
    <w:unhideWhenUsed/>
    <w:rsid w:val="006C0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, Char Char"/>
    <w:basedOn w:val="Standardnpsmoodstavce"/>
    <w:link w:val="Zpat"/>
    <w:uiPriority w:val="99"/>
    <w:rsid w:val="006C085C"/>
  </w:style>
  <w:style w:type="character" w:customStyle="1" w:styleId="Nadpis5Char">
    <w:name w:val="Nadpis 5 Char"/>
    <w:basedOn w:val="Standardnpsmoodstavce"/>
    <w:link w:val="Nadpis5"/>
    <w:rsid w:val="00123D2E"/>
    <w:rPr>
      <w:rFonts w:ascii="Times New Roman" w:eastAsia="Times New Roman" w:hAnsi="Times New Roman" w:cs="Times New Roman"/>
      <w:b/>
      <w:sz w:val="28"/>
      <w:szCs w:val="20"/>
    </w:rPr>
  </w:style>
  <w:style w:type="paragraph" w:styleId="Bezmezer">
    <w:name w:val="No Spacing"/>
    <w:uiPriority w:val="1"/>
    <w:qFormat/>
    <w:rsid w:val="008073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05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1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1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1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1A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1A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1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1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762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62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62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2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2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A0"/>
    <w:rPr>
      <w:rFonts w:ascii="Segoe UI" w:hAnsi="Segoe UI" w:cs="Segoe UI"/>
      <w:sz w:val="18"/>
      <w:szCs w:val="18"/>
    </w:rPr>
  </w:style>
  <w:style w:type="numbering" w:customStyle="1" w:styleId="Aktulnseznam1">
    <w:name w:val="Aktuální seznam1"/>
    <w:uiPriority w:val="99"/>
    <w:rsid w:val="00D867CD"/>
    <w:pPr>
      <w:numPr>
        <w:numId w:val="17"/>
      </w:numPr>
    </w:pPr>
  </w:style>
  <w:style w:type="character" w:styleId="Hypertextovodkaz">
    <w:name w:val="Hyperlink"/>
    <w:basedOn w:val="Standardnpsmoodstavce"/>
    <w:uiPriority w:val="99"/>
    <w:unhideWhenUsed/>
    <w:rsid w:val="00EE0C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0C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E0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.justice.cz/ias/ui/rejstrik-firma.vysledky?subjektId=853032&amp;typ=PLATN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cid:image003.png@01DAFEAE.2780FBA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413E135634A75BE857FCAB855E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8A322-0632-4DD6-9440-563B32048DD0}"/>
      </w:docPartPr>
      <w:docPartBody>
        <w:p w:rsidR="008F3B6B" w:rsidRDefault="006B28FE" w:rsidP="006B28FE">
          <w:pPr>
            <w:pStyle w:val="0DF413E135634A75BE857FCAB855E8EF"/>
          </w:pPr>
          <w:r>
            <w:rPr>
              <w:caps/>
              <w:color w:val="FFFFFF" w:themeColor="background1"/>
              <w:sz w:val="18"/>
              <w:szCs w:val="18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FE"/>
    <w:rsid w:val="00053928"/>
    <w:rsid w:val="00137DCE"/>
    <w:rsid w:val="00183727"/>
    <w:rsid w:val="0026445D"/>
    <w:rsid w:val="002B1987"/>
    <w:rsid w:val="003A43C9"/>
    <w:rsid w:val="00415CAF"/>
    <w:rsid w:val="004824CE"/>
    <w:rsid w:val="006B28FE"/>
    <w:rsid w:val="006D68FB"/>
    <w:rsid w:val="00700194"/>
    <w:rsid w:val="007575E4"/>
    <w:rsid w:val="007A6CA8"/>
    <w:rsid w:val="007E2836"/>
    <w:rsid w:val="008D548F"/>
    <w:rsid w:val="008F3B6B"/>
    <w:rsid w:val="00901DCC"/>
    <w:rsid w:val="009853FD"/>
    <w:rsid w:val="00A30F26"/>
    <w:rsid w:val="00A46D62"/>
    <w:rsid w:val="00A545B4"/>
    <w:rsid w:val="00B27CDA"/>
    <w:rsid w:val="00BC3175"/>
    <w:rsid w:val="00BC31C3"/>
    <w:rsid w:val="00C76CBE"/>
    <w:rsid w:val="00CB1186"/>
    <w:rsid w:val="00EA0B86"/>
    <w:rsid w:val="00F102E2"/>
    <w:rsid w:val="00F13BBC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DF413E135634A75BE857FCAB855E8EF">
    <w:name w:val="0DF413E135634A75BE857FCAB855E8EF"/>
    <w:rsid w:val="006B2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7067-D289-40BD-A96B-6109FC66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2690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SEKCE CELNÍ SPRÁVY české republiky – PODNIKOVÉHO výboru zOO celní správy české republiky                   odborového svazu státních orgánů a organizací při gřc</vt:lpstr>
    </vt:vector>
  </TitlesOfParts>
  <Company>Celní správa České republiky</Company>
  <LinksUpToDate>false</LinksUpToDate>
  <CharactersWithSpaces>18524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PODNIKOVÉHO výboru zOO celní správy české republiky                                                                                          odborového svazu státních orgánů a organizací při gřc</dc:title>
  <dc:creator>Jaroš Jiří, Ing.</dc:creator>
  <cp:lastModifiedBy>Janiš Dušan, Mgr. Bc., por.</cp:lastModifiedBy>
  <cp:revision>2</cp:revision>
  <cp:lastPrinted>2019-05-14T10:57:00Z</cp:lastPrinted>
  <dcterms:created xsi:type="dcterms:W3CDTF">2026-01-19T08:31:00Z</dcterms:created>
  <dcterms:modified xsi:type="dcterms:W3CDTF">2026-01-19T08:31:00Z</dcterms:modified>
</cp:coreProperties>
</file>